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6144CB">
        <w:rPr>
          <w:rFonts w:ascii="Times New Roman" w:hAnsi="Times New Roman" w:cs="Times New Roman"/>
          <w:sz w:val="28"/>
          <w:szCs w:val="28"/>
        </w:rPr>
        <w:t>11</w:t>
      </w:r>
      <w:r w:rsidR="0073061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</w:t>
      </w:r>
      <w:r w:rsidR="00E46A28">
        <w:rPr>
          <w:rFonts w:ascii="Times New Roman" w:hAnsi="Times New Roman" w:cs="Times New Roman"/>
          <w:sz w:val="28"/>
          <w:szCs w:val="28"/>
        </w:rPr>
        <w:t>1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34" w:rsidRPr="006144CB" w:rsidRDefault="00DF0534" w:rsidP="00812AF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44CB" w:rsidRPr="00322DC3" w:rsidRDefault="006144CB" w:rsidP="006144CB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DC3">
        <w:rPr>
          <w:rFonts w:ascii="Times New Roman" w:hAnsi="Times New Roman" w:cs="Times New Roman"/>
          <w:b/>
          <w:sz w:val="28"/>
          <w:szCs w:val="28"/>
        </w:rPr>
        <w:t xml:space="preserve">Информационная безопасность в условиях </w:t>
      </w:r>
      <w:proofErr w:type="spellStart"/>
      <w:r w:rsidRPr="00322DC3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322DC3">
        <w:rPr>
          <w:rFonts w:ascii="Times New Roman" w:hAnsi="Times New Roman" w:cs="Times New Roman"/>
          <w:b/>
          <w:sz w:val="28"/>
          <w:szCs w:val="28"/>
        </w:rPr>
        <w:t>: взгляд экспертов</w:t>
      </w:r>
    </w:p>
    <w:p w:rsidR="006144CB" w:rsidRPr="00322DC3" w:rsidRDefault="006144CB" w:rsidP="006144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DC3">
        <w:rPr>
          <w:rFonts w:ascii="Times New Roman" w:hAnsi="Times New Roman" w:cs="Times New Roman"/>
          <w:sz w:val="28"/>
          <w:szCs w:val="28"/>
        </w:rPr>
        <w:t xml:space="preserve">В числе мероприятий Международной научно-практической конференции </w:t>
      </w:r>
      <w:r w:rsidRPr="00322DC3">
        <w:rPr>
          <w:rFonts w:ascii="Times New Roman" w:eastAsia="Arial" w:hAnsi="Times New Roman" w:cs="Times New Roman"/>
          <w:sz w:val="28"/>
          <w:szCs w:val="28"/>
        </w:rPr>
        <w:t xml:space="preserve">«Новая реальность современного мира: вызовы и перспективы» 3 февраля юридическим факультетом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Алтайского филиала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22DC3">
        <w:rPr>
          <w:rFonts w:ascii="Times New Roman" w:eastAsia="Arial" w:hAnsi="Times New Roman" w:cs="Times New Roman"/>
          <w:sz w:val="28"/>
          <w:szCs w:val="28"/>
        </w:rPr>
        <w:t xml:space="preserve">была проведена </w:t>
      </w:r>
      <w:r w:rsidRPr="00322DC3">
        <w:rPr>
          <w:rFonts w:ascii="Times New Roman" w:hAnsi="Times New Roman" w:cs="Times New Roman"/>
          <w:sz w:val="28"/>
          <w:szCs w:val="28"/>
        </w:rPr>
        <w:t>экспертная встреча «</w:t>
      </w:r>
      <w:proofErr w:type="spellStart"/>
      <w:r w:rsidRPr="00322DC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322DC3">
        <w:rPr>
          <w:rFonts w:ascii="Times New Roman" w:hAnsi="Times New Roman" w:cs="Times New Roman"/>
          <w:sz w:val="28"/>
          <w:szCs w:val="28"/>
        </w:rPr>
        <w:t xml:space="preserve"> или новая реальность конфиденциальности». </w:t>
      </w:r>
    </w:p>
    <w:p w:rsidR="006144CB" w:rsidRPr="00322DC3" w:rsidRDefault="006144CB" w:rsidP="006144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DC3">
        <w:rPr>
          <w:rFonts w:ascii="Times New Roman" w:hAnsi="Times New Roman" w:cs="Times New Roman"/>
          <w:sz w:val="28"/>
          <w:szCs w:val="28"/>
        </w:rPr>
        <w:t xml:space="preserve">В течение часа московские эксперты с опытом практической и теоретической деятельности в сфере информационной безопасности Михаил Владимирович Демьянец, доцент кафедры банковского права и финансово-правовых дисциплин юридического факультета им. М.М. Сперанского Института права и национальной безопасности </w:t>
      </w:r>
      <w:proofErr w:type="spellStart"/>
      <w:r w:rsidRPr="00322DC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22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DC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22DC3">
        <w:rPr>
          <w:rFonts w:ascii="Times New Roman" w:hAnsi="Times New Roman" w:cs="Times New Roman"/>
          <w:sz w:val="28"/>
          <w:szCs w:val="28"/>
        </w:rPr>
        <w:t>. и Сергей Иванович Бочков, председатель Совета Некоммерческого партнерства по поддержке инновационных исследований «Неправительственный инновационный центр» высказывали свое мнение по проблемным вопросам правового регулирования информационной безопасности.</w:t>
      </w:r>
    </w:p>
    <w:p w:rsidR="006144CB" w:rsidRPr="00322DC3" w:rsidRDefault="006144CB" w:rsidP="006144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DC3">
        <w:rPr>
          <w:rFonts w:ascii="Times New Roman" w:hAnsi="Times New Roman" w:cs="Times New Roman"/>
          <w:sz w:val="28"/>
          <w:szCs w:val="28"/>
        </w:rPr>
        <w:t>Эксперты отметили недостаточную проработанность действующего законодательстве в сфере обеспечения информационной безопасности, как на уровне понятийного аппарата, так и на уровне механизмов обеспечения информационной безопасности, уделили серьёзное внимание обоснованию позиции понимания информационной безопасности как субъективной категории, обосновывая это тем, что ощущение информационной безопасности зависит от психофизиологического состояния субъекта.</w:t>
      </w:r>
    </w:p>
    <w:p w:rsidR="006144CB" w:rsidRPr="00322DC3" w:rsidRDefault="006144CB" w:rsidP="006144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DC3">
        <w:rPr>
          <w:rFonts w:ascii="Times New Roman" w:hAnsi="Times New Roman" w:cs="Times New Roman"/>
          <w:sz w:val="28"/>
          <w:szCs w:val="28"/>
        </w:rPr>
        <w:t xml:space="preserve">В выступлении эксперты затронули и многие другие вопросы, они говорили о росте </w:t>
      </w:r>
      <w:proofErr w:type="spellStart"/>
      <w:r w:rsidRPr="00322DC3">
        <w:rPr>
          <w:rFonts w:ascii="Times New Roman" w:hAnsi="Times New Roman" w:cs="Times New Roman"/>
          <w:sz w:val="28"/>
          <w:szCs w:val="28"/>
        </w:rPr>
        <w:t>киберпреступености</w:t>
      </w:r>
      <w:proofErr w:type="spellEnd"/>
      <w:r w:rsidRPr="00322DC3">
        <w:rPr>
          <w:rFonts w:ascii="Times New Roman" w:hAnsi="Times New Roman" w:cs="Times New Roman"/>
          <w:sz w:val="28"/>
          <w:szCs w:val="28"/>
        </w:rPr>
        <w:t xml:space="preserve"> в России и ее причинах, о роли Международного союза электросвязи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2DC3">
        <w:rPr>
          <w:rFonts w:ascii="Times New Roman" w:hAnsi="Times New Roman" w:cs="Times New Roman"/>
          <w:sz w:val="28"/>
          <w:szCs w:val="28"/>
        </w:rPr>
        <w:t xml:space="preserve"> вопросах обеспечения информационной безопасности, об информационном суверенитете государств, о саморегулируемых организациях в рассматриваемой сфере, о развитии цифровых навыков и т.д.</w:t>
      </w:r>
    </w:p>
    <w:p w:rsidR="006144CB" w:rsidRPr="00322DC3" w:rsidRDefault="006144CB" w:rsidP="006144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DC3">
        <w:rPr>
          <w:rFonts w:ascii="Times New Roman" w:hAnsi="Times New Roman" w:cs="Times New Roman"/>
          <w:sz w:val="28"/>
          <w:szCs w:val="28"/>
        </w:rPr>
        <w:t>Немаловажной частью встречи стал диалог со слушателями, которые задавали интересующие их вопросы.</w:t>
      </w:r>
    </w:p>
    <w:p w:rsidR="006144CB" w:rsidRPr="00322DC3" w:rsidRDefault="006144CB" w:rsidP="006144CB">
      <w:pPr>
        <w:pStyle w:val="aa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2DC3">
        <w:rPr>
          <w:rFonts w:ascii="Times New Roman" w:hAnsi="Times New Roman" w:cs="Times New Roman"/>
          <w:i/>
          <w:sz w:val="28"/>
          <w:szCs w:val="28"/>
        </w:rPr>
        <w:t xml:space="preserve">Мероприятие, проведённое в Алтайском крае на базе ведущего регионального научного-образовательного центра, позволило создать площадку для открытого диалога между экспертами различных областей знаний, осуществляющих свою деятельность не только в России, но и за ее пределами. Именно такой подход будет способствовать поиску ответов на самые злободневные вопросы, которые перед нами ставит динамично </w:t>
      </w:r>
      <w:r w:rsidRPr="00322DC3">
        <w:rPr>
          <w:rFonts w:ascii="Times New Roman" w:hAnsi="Times New Roman" w:cs="Times New Roman"/>
          <w:i/>
          <w:sz w:val="28"/>
          <w:szCs w:val="28"/>
        </w:rPr>
        <w:lastRenderedPageBreak/>
        <w:t>разваривающийся мир. Желаем огромного успеха организаторам!</w:t>
      </w:r>
      <w:r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0B36B3">
        <w:rPr>
          <w:rFonts w:ascii="Times New Roman" w:hAnsi="Times New Roman" w:cs="Times New Roman"/>
          <w:sz w:val="28"/>
          <w:szCs w:val="28"/>
        </w:rPr>
        <w:t>Михаил Демьянец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DC3">
        <w:rPr>
          <w:rFonts w:ascii="Times New Roman" w:hAnsi="Times New Roman" w:cs="Times New Roman"/>
          <w:sz w:val="28"/>
          <w:szCs w:val="28"/>
        </w:rPr>
        <w:t xml:space="preserve">доцент кафедры банковского права и финансово-правовых дисциплин юридического факультета им. М.М. Сперанского Института права и национальной безопасности </w:t>
      </w:r>
      <w:proofErr w:type="spellStart"/>
      <w:r w:rsidRPr="00322DC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22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DC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22DC3">
        <w:rPr>
          <w:rFonts w:ascii="Times New Roman" w:hAnsi="Times New Roman" w:cs="Times New Roman"/>
          <w:sz w:val="28"/>
          <w:szCs w:val="28"/>
        </w:rPr>
        <w:t>.</w:t>
      </w:r>
    </w:p>
    <w:p w:rsidR="0073061C" w:rsidRDefault="0073061C" w:rsidP="000F1176">
      <w:pPr>
        <w:pStyle w:val="aa"/>
        <w:ind w:firstLine="567"/>
        <w:jc w:val="both"/>
        <w:rPr>
          <w:rStyle w:val="scxw258058221"/>
          <w:rFonts w:ascii="Times New Roman" w:hAnsi="Times New Roman" w:cs="Times New Roman"/>
          <w:sz w:val="28"/>
          <w:szCs w:val="28"/>
        </w:rPr>
      </w:pPr>
    </w:p>
    <w:p w:rsidR="006144CB" w:rsidRPr="00EA24EF" w:rsidRDefault="006144CB" w:rsidP="006144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EF">
        <w:rPr>
          <w:rFonts w:ascii="Times New Roman" w:hAnsi="Times New Roman" w:cs="Times New Roman"/>
          <w:sz w:val="28"/>
          <w:szCs w:val="28"/>
        </w:rPr>
        <w:t>Справка: Международная научно-практическая конференция «Новая реальность современного мира: вызовы и перспективы» проходила в краевом центре 3-4 февраля.</w:t>
      </w:r>
    </w:p>
    <w:p w:rsidR="006144CB" w:rsidRPr="00EA24EF" w:rsidRDefault="006144CB" w:rsidP="006144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EF">
        <w:rPr>
          <w:rFonts w:ascii="Times New Roman" w:hAnsi="Times New Roman" w:cs="Times New Roman"/>
          <w:sz w:val="28"/>
          <w:szCs w:val="28"/>
        </w:rPr>
        <w:t>80 экспертов из 14 регионов России и 7 зарубежных стран приняли участие в обсуждении злободневных вопросов на восьми дискуссионных площадках.</w:t>
      </w:r>
    </w:p>
    <w:p w:rsidR="006144CB" w:rsidRDefault="006144CB" w:rsidP="006144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4EF">
        <w:rPr>
          <w:rFonts w:ascii="Times New Roman" w:hAnsi="Times New Roman" w:cs="Times New Roman"/>
          <w:sz w:val="28"/>
          <w:szCs w:val="28"/>
        </w:rPr>
        <w:t xml:space="preserve">Организаторами масштабного научного выступили Алтайский филиал </w:t>
      </w:r>
      <w:proofErr w:type="spellStart"/>
      <w:r w:rsidRPr="00EA24E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EA24EF">
        <w:rPr>
          <w:rFonts w:ascii="Times New Roman" w:hAnsi="Times New Roman" w:cs="Times New Roman"/>
          <w:sz w:val="28"/>
          <w:szCs w:val="28"/>
        </w:rPr>
        <w:t xml:space="preserve"> и Правительство Алтайского края. Главной особенностью конференции стало широкое внедрение интернет-технологий. </w:t>
      </w:r>
    </w:p>
    <w:p w:rsidR="006144CB" w:rsidRDefault="006144CB" w:rsidP="006144CB">
      <w:bookmarkStart w:id="0" w:name="_GoBack"/>
      <w:bookmarkEnd w:id="0"/>
    </w:p>
    <w:p w:rsidR="006144CB" w:rsidRPr="00D32B9B" w:rsidRDefault="006144CB" w:rsidP="000F1176">
      <w:pPr>
        <w:pStyle w:val="aa"/>
        <w:ind w:firstLine="567"/>
        <w:jc w:val="both"/>
        <w:rPr>
          <w:rStyle w:val="scxw258058221"/>
          <w:rFonts w:ascii="Times New Roman" w:hAnsi="Times New Roman" w:cs="Times New Roman"/>
          <w:sz w:val="28"/>
          <w:szCs w:val="28"/>
        </w:rPr>
      </w:pPr>
    </w:p>
    <w:sectPr w:rsidR="006144CB" w:rsidRPr="00D32B9B" w:rsidSect="000C3CAD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6A" w:rsidRDefault="00916A6A" w:rsidP="00C766E1">
      <w:pPr>
        <w:spacing w:after="0" w:line="240" w:lineRule="auto"/>
      </w:pPr>
      <w:r>
        <w:separator/>
      </w:r>
    </w:p>
  </w:endnote>
  <w:endnote w:type="continuationSeparator" w:id="0">
    <w:p w:rsidR="00916A6A" w:rsidRDefault="00916A6A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6A" w:rsidRDefault="00916A6A" w:rsidP="00C766E1">
      <w:pPr>
        <w:spacing w:after="0" w:line="240" w:lineRule="auto"/>
      </w:pPr>
      <w:r>
        <w:separator/>
      </w:r>
    </w:p>
  </w:footnote>
  <w:footnote w:type="continuationSeparator" w:id="0">
    <w:p w:rsidR="00916A6A" w:rsidRDefault="00916A6A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22B"/>
    <w:rsid w:val="00080C3D"/>
    <w:rsid w:val="000810AA"/>
    <w:rsid w:val="00082D27"/>
    <w:rsid w:val="00086412"/>
    <w:rsid w:val="000A1256"/>
    <w:rsid w:val="000C02C4"/>
    <w:rsid w:val="000C3CAD"/>
    <w:rsid w:val="000D42A9"/>
    <w:rsid w:val="000F1176"/>
    <w:rsid w:val="00112DE0"/>
    <w:rsid w:val="001511B4"/>
    <w:rsid w:val="00173070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05FB5"/>
    <w:rsid w:val="00313530"/>
    <w:rsid w:val="00314F2A"/>
    <w:rsid w:val="00320A6D"/>
    <w:rsid w:val="0032120B"/>
    <w:rsid w:val="00357077"/>
    <w:rsid w:val="00386B6E"/>
    <w:rsid w:val="003B4F11"/>
    <w:rsid w:val="003E6212"/>
    <w:rsid w:val="003F6630"/>
    <w:rsid w:val="003F6B0A"/>
    <w:rsid w:val="00412A23"/>
    <w:rsid w:val="004630AA"/>
    <w:rsid w:val="00485133"/>
    <w:rsid w:val="00492E65"/>
    <w:rsid w:val="004B5E9A"/>
    <w:rsid w:val="004D6F8E"/>
    <w:rsid w:val="004E67B6"/>
    <w:rsid w:val="004F3C87"/>
    <w:rsid w:val="005008DD"/>
    <w:rsid w:val="0051641F"/>
    <w:rsid w:val="005212D0"/>
    <w:rsid w:val="005342E9"/>
    <w:rsid w:val="00552DB7"/>
    <w:rsid w:val="00562AE4"/>
    <w:rsid w:val="00594F01"/>
    <w:rsid w:val="005A316F"/>
    <w:rsid w:val="005D2E2D"/>
    <w:rsid w:val="005D72DF"/>
    <w:rsid w:val="005E4DD6"/>
    <w:rsid w:val="005F2BA8"/>
    <w:rsid w:val="005F3A5B"/>
    <w:rsid w:val="00600A5C"/>
    <w:rsid w:val="00605F75"/>
    <w:rsid w:val="006072CA"/>
    <w:rsid w:val="006144CB"/>
    <w:rsid w:val="00620643"/>
    <w:rsid w:val="00655A95"/>
    <w:rsid w:val="00670FB8"/>
    <w:rsid w:val="00684370"/>
    <w:rsid w:val="006A6C55"/>
    <w:rsid w:val="006B6D49"/>
    <w:rsid w:val="006B75E7"/>
    <w:rsid w:val="006B7B70"/>
    <w:rsid w:val="006D5391"/>
    <w:rsid w:val="0073061C"/>
    <w:rsid w:val="007524F6"/>
    <w:rsid w:val="0075640C"/>
    <w:rsid w:val="0076398D"/>
    <w:rsid w:val="00784983"/>
    <w:rsid w:val="007949D4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37478"/>
    <w:rsid w:val="00842927"/>
    <w:rsid w:val="00843CB2"/>
    <w:rsid w:val="00862E2E"/>
    <w:rsid w:val="0086363E"/>
    <w:rsid w:val="00867B66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14624"/>
    <w:rsid w:val="00916A6A"/>
    <w:rsid w:val="0093096D"/>
    <w:rsid w:val="00934936"/>
    <w:rsid w:val="00975C10"/>
    <w:rsid w:val="009A5274"/>
    <w:rsid w:val="009B5786"/>
    <w:rsid w:val="009C4685"/>
    <w:rsid w:val="009C7BB9"/>
    <w:rsid w:val="009D63B7"/>
    <w:rsid w:val="009E4BC3"/>
    <w:rsid w:val="00A03C3A"/>
    <w:rsid w:val="00A0643A"/>
    <w:rsid w:val="00A1171F"/>
    <w:rsid w:val="00A23522"/>
    <w:rsid w:val="00A35286"/>
    <w:rsid w:val="00A40660"/>
    <w:rsid w:val="00A50891"/>
    <w:rsid w:val="00AB57C0"/>
    <w:rsid w:val="00AD446E"/>
    <w:rsid w:val="00B00FB9"/>
    <w:rsid w:val="00B31107"/>
    <w:rsid w:val="00B50159"/>
    <w:rsid w:val="00B6487B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7F99"/>
    <w:rsid w:val="00CB04E9"/>
    <w:rsid w:val="00CB381B"/>
    <w:rsid w:val="00CC648A"/>
    <w:rsid w:val="00CF77F5"/>
    <w:rsid w:val="00D00E5D"/>
    <w:rsid w:val="00D2362F"/>
    <w:rsid w:val="00D261B8"/>
    <w:rsid w:val="00D50262"/>
    <w:rsid w:val="00D87415"/>
    <w:rsid w:val="00DB1C6A"/>
    <w:rsid w:val="00DF0534"/>
    <w:rsid w:val="00E33A70"/>
    <w:rsid w:val="00E37407"/>
    <w:rsid w:val="00E40E1E"/>
    <w:rsid w:val="00E46A28"/>
    <w:rsid w:val="00E5253A"/>
    <w:rsid w:val="00E6016D"/>
    <w:rsid w:val="00E63FA6"/>
    <w:rsid w:val="00E65B65"/>
    <w:rsid w:val="00E7398A"/>
    <w:rsid w:val="00EE5225"/>
    <w:rsid w:val="00EF7DB8"/>
    <w:rsid w:val="00F00D47"/>
    <w:rsid w:val="00F06188"/>
    <w:rsid w:val="00F22300"/>
    <w:rsid w:val="00F37C9D"/>
    <w:rsid w:val="00F51738"/>
    <w:rsid w:val="00F519F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73061C"/>
  </w:style>
  <w:style w:type="character" w:customStyle="1" w:styleId="eop">
    <w:name w:val="eop"/>
    <w:basedOn w:val="a0"/>
    <w:rsid w:val="0073061C"/>
  </w:style>
  <w:style w:type="character" w:customStyle="1" w:styleId="scxw258058221">
    <w:name w:val="scxw258058221"/>
    <w:basedOn w:val="a0"/>
    <w:rsid w:val="0073061C"/>
  </w:style>
  <w:style w:type="character" w:styleId="af4">
    <w:name w:val="Emphasis"/>
    <w:basedOn w:val="a0"/>
    <w:uiPriority w:val="20"/>
    <w:qFormat/>
    <w:rsid w:val="003F6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4</cp:revision>
  <dcterms:created xsi:type="dcterms:W3CDTF">2021-02-11T04:43:00Z</dcterms:created>
  <dcterms:modified xsi:type="dcterms:W3CDTF">2021-02-11T04:46:00Z</dcterms:modified>
</cp:coreProperties>
</file>