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6F2" w14:textId="22ED51D5" w:rsidR="00110BCA" w:rsidRPr="00DC7A8C" w:rsidRDefault="0005393E" w:rsidP="00DA37E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Достижения учё</w:t>
      </w:r>
      <w:r w:rsidR="00C16FBB" w:rsidRPr="00C16FBB">
        <w:rPr>
          <w:b/>
          <w:bCs/>
        </w:rPr>
        <w:t xml:space="preserve">ных </w:t>
      </w:r>
      <w:r w:rsidR="00C16FBB">
        <w:rPr>
          <w:b/>
          <w:bCs/>
        </w:rPr>
        <w:t>НИОХ СО РАН</w:t>
      </w:r>
      <w:r w:rsidR="00C16FBB" w:rsidRPr="00C16FBB">
        <w:rPr>
          <w:b/>
          <w:bCs/>
        </w:rPr>
        <w:t xml:space="preserve"> — на обложке престижного </w:t>
      </w:r>
      <w:r w:rsidR="00C16FBB">
        <w:rPr>
          <w:b/>
          <w:bCs/>
        </w:rPr>
        <w:t xml:space="preserve">научного </w:t>
      </w:r>
      <w:r w:rsidR="00DC7A8C">
        <w:rPr>
          <w:b/>
          <w:bCs/>
        </w:rPr>
        <w:t xml:space="preserve">журнала </w:t>
      </w:r>
      <w:proofErr w:type="spellStart"/>
      <w:r w:rsidR="00BD344C" w:rsidRPr="00DA37EC">
        <w:rPr>
          <w:b/>
          <w:bCs/>
          <w:lang w:val="en-US"/>
        </w:rPr>
        <w:t>CrystEngComm</w:t>
      </w:r>
      <w:proofErr w:type="spellEnd"/>
    </w:p>
    <w:p w14:paraId="552BDC91" w14:textId="139492F6" w:rsidR="00EA018B" w:rsidRDefault="00DF0DAB" w:rsidP="00DA37EC">
      <w:pPr>
        <w:jc w:val="both"/>
      </w:pPr>
      <w:r>
        <w:t>11 Мая</w:t>
      </w:r>
      <w:r w:rsidR="00EA018B">
        <w:t xml:space="preserve"> 2021</w:t>
      </w:r>
    </w:p>
    <w:p w14:paraId="7DDD359D" w14:textId="21958AAE" w:rsidR="00EA018B" w:rsidRDefault="00EA018B" w:rsidP="00DA37EC">
      <w:pPr>
        <w:jc w:val="both"/>
      </w:pPr>
      <w:r>
        <w:t xml:space="preserve">Журнал </w:t>
      </w:r>
      <w:proofErr w:type="spellStart"/>
      <w:r w:rsidR="005D31DC">
        <w:rPr>
          <w:lang w:val="en-US"/>
        </w:rPr>
        <w:t>CrystEngComm</w:t>
      </w:r>
      <w:proofErr w:type="spellEnd"/>
      <w:r w:rsidR="005D31DC" w:rsidRPr="005D31DC">
        <w:t xml:space="preserve"> </w:t>
      </w:r>
      <w:r w:rsidR="005D31DC">
        <w:t xml:space="preserve">опубликовал и поместил на обложку журнала работу Новосибирских ученых, посвященную </w:t>
      </w:r>
      <w:r w:rsidR="00226AAD">
        <w:t xml:space="preserve">кристаллизации органических люминофоров методом добавок: </w:t>
      </w:r>
    </w:p>
    <w:p w14:paraId="2E7EB5DA" w14:textId="6BD26D7F" w:rsidR="00805258" w:rsidRPr="005408B2" w:rsidRDefault="00226AAD" w:rsidP="00805258">
      <w:pPr>
        <w:jc w:val="both"/>
        <w:rPr>
          <w:lang w:val="en-US"/>
        </w:rPr>
      </w:pPr>
      <w:r w:rsidRPr="00226AAD">
        <w:rPr>
          <w:lang w:val="en-US"/>
        </w:rPr>
        <w:t xml:space="preserve">A. A. </w:t>
      </w:r>
      <w:proofErr w:type="spellStart"/>
      <w:r w:rsidRPr="00226AAD">
        <w:rPr>
          <w:lang w:val="en-US"/>
        </w:rPr>
        <w:t>Sonina</w:t>
      </w:r>
      <w:proofErr w:type="spellEnd"/>
      <w:r w:rsidRPr="00226AAD">
        <w:rPr>
          <w:lang w:val="en-US"/>
        </w:rPr>
        <w:t xml:space="preserve">, C. S. Becker, A. D. Kuimov, I. K. </w:t>
      </w:r>
      <w:proofErr w:type="spellStart"/>
      <w:r w:rsidRPr="00226AAD">
        <w:rPr>
          <w:lang w:val="en-US"/>
        </w:rPr>
        <w:t>Shundrina</w:t>
      </w:r>
      <w:proofErr w:type="spellEnd"/>
      <w:r w:rsidRPr="00226AAD">
        <w:rPr>
          <w:lang w:val="en-US"/>
        </w:rPr>
        <w:t xml:space="preserve">, V. Yu. Komarov, M. S. Kazantsev, Alkyl-Substituted </w:t>
      </w:r>
      <w:proofErr w:type="gramStart"/>
      <w:r w:rsidRPr="00226AAD">
        <w:rPr>
          <w:lang w:val="en-US"/>
        </w:rPr>
        <w:t>Bis(</w:t>
      </w:r>
      <w:proofErr w:type="gramEnd"/>
      <w:r w:rsidRPr="00226AAD">
        <w:rPr>
          <w:lang w:val="en-US"/>
        </w:rPr>
        <w:t>4-((9</w:t>
      </w:r>
      <w:r w:rsidRPr="00226AAD">
        <w:rPr>
          <w:i/>
          <w:iCs/>
          <w:lang w:val="en-US"/>
        </w:rPr>
        <w:t>H</w:t>
      </w:r>
      <w:r w:rsidRPr="00226AAD">
        <w:rPr>
          <w:lang w:val="en-US"/>
        </w:rPr>
        <w:t xml:space="preserve">-fluoren-9-ylidene)methyl)phenyl)thiophenes: Weakening of Intermolecular Interactions and Additive-Assisted Crystallization, </w:t>
      </w:r>
      <w:proofErr w:type="spellStart"/>
      <w:r w:rsidRPr="00226AAD">
        <w:rPr>
          <w:i/>
          <w:iCs/>
          <w:lang w:val="en-US"/>
        </w:rPr>
        <w:t>CrystEngComm</w:t>
      </w:r>
      <w:proofErr w:type="spellEnd"/>
      <w:r>
        <w:rPr>
          <w:lang w:val="en-US"/>
        </w:rPr>
        <w:t xml:space="preserve">, 2021, </w:t>
      </w:r>
      <w:r w:rsidR="00805258" w:rsidRPr="005408B2">
        <w:rPr>
          <w:lang w:val="en-US"/>
        </w:rPr>
        <w:t>23</w:t>
      </w:r>
      <w:r w:rsidR="00805258" w:rsidRPr="00805258">
        <w:rPr>
          <w:lang w:val="en-US"/>
        </w:rPr>
        <w:t xml:space="preserve"> (14)</w:t>
      </w:r>
      <w:r w:rsidR="00805258" w:rsidRPr="005408B2">
        <w:rPr>
          <w:lang w:val="en-US"/>
        </w:rPr>
        <w:t>, 2654-2664.</w:t>
      </w:r>
    </w:p>
    <w:p w14:paraId="791C5CA8" w14:textId="77777777" w:rsidR="0005393E" w:rsidRDefault="00226AAD" w:rsidP="0005393E">
      <w:pPr>
        <w:spacing w:after="0"/>
        <w:jc w:val="both"/>
      </w:pPr>
      <w:r>
        <w:t xml:space="preserve">Авторы – сотрудники НИОХ СО РАН и ИНХ СО РАН, работающие по совместительству </w:t>
      </w:r>
      <w:r w:rsidR="002148A2">
        <w:t>в</w:t>
      </w:r>
      <w:r>
        <w:t xml:space="preserve"> НГУ. В работе впервые </w:t>
      </w:r>
      <w:r w:rsidR="00321A08">
        <w:t>используется</w:t>
      </w:r>
      <w:r>
        <w:t xml:space="preserve"> метод добавок для кристаллизации органическ</w:t>
      </w:r>
      <w:r w:rsidR="00321A08">
        <w:t>их</w:t>
      </w:r>
      <w:r>
        <w:t xml:space="preserve"> люминофор</w:t>
      </w:r>
      <w:r w:rsidR="00321A08">
        <w:t xml:space="preserve">ов. Данная кристаллизация представляет собой обычную кристаллизацию из раствора, но с добавлением соединения добавки в малых количествах, в нашем случае – антрацена. </w:t>
      </w:r>
    </w:p>
    <w:p w14:paraId="5AB314E4" w14:textId="6683FB5A" w:rsidR="00C16FBB" w:rsidRDefault="0005393E" w:rsidP="0005393E">
      <w:pPr>
        <w:spacing w:after="0"/>
        <w:jc w:val="both"/>
      </w:pPr>
      <w:r>
        <w:t>«</w:t>
      </w:r>
      <w:r w:rsidR="00321A08">
        <w:t xml:space="preserve">Проблема состояла в том, что синтезированный </w:t>
      </w:r>
      <w:proofErr w:type="gramStart"/>
      <w:r w:rsidR="00321A08">
        <w:t>люминофор</w:t>
      </w:r>
      <w:proofErr w:type="gramEnd"/>
      <w:r w:rsidR="00321A08">
        <w:t xml:space="preserve"> имея хорошую растворимость, кристаллизовался в виде тонких нитей, </w:t>
      </w:r>
      <w:r w:rsidR="00845E57">
        <w:t xml:space="preserve">и их </w:t>
      </w:r>
      <w:r w:rsidR="00321A08">
        <w:t>кристаллическую структуру не удалось определить методом монокристальной рентгено</w:t>
      </w:r>
      <w:r w:rsidR="002148A2">
        <w:t>вской</w:t>
      </w:r>
      <w:r w:rsidR="00321A08">
        <w:t xml:space="preserve"> дифракции (</w:t>
      </w:r>
      <w:r w:rsidR="00321A08">
        <w:rPr>
          <w:lang w:val="en-US"/>
        </w:rPr>
        <w:t>SCXRD</w:t>
      </w:r>
      <w:r w:rsidR="00321A08">
        <w:t>)</w:t>
      </w:r>
      <w:r>
        <w:t xml:space="preserve">, - поясняет руководитель лаборатории органической электроники, кандидат химических наук </w:t>
      </w:r>
      <w:r w:rsidRPr="0005393E">
        <w:rPr>
          <w:b/>
        </w:rPr>
        <w:t>Максим Казанцев</w:t>
      </w:r>
      <w:r w:rsidR="00321A08">
        <w:t>.</w:t>
      </w:r>
      <w:r>
        <w:t xml:space="preserve"> – </w:t>
      </w:r>
      <w:r w:rsidR="00321A08">
        <w:t xml:space="preserve">Предложенный нами метод позволил не только кристаллизовать приемлемого для </w:t>
      </w:r>
      <w:r w:rsidR="00321A08">
        <w:rPr>
          <w:lang w:val="en-US"/>
        </w:rPr>
        <w:t>SCXRD</w:t>
      </w:r>
      <w:r w:rsidR="00321A08" w:rsidRPr="00321A08">
        <w:t xml:space="preserve"> </w:t>
      </w:r>
      <w:r w:rsidR="00321A08">
        <w:t>качества</w:t>
      </w:r>
      <w:r w:rsidR="002148A2">
        <w:t xml:space="preserve"> кристаллы</w:t>
      </w:r>
      <w:r w:rsidR="00321A08">
        <w:t>, но и получить другую полиморфную модификацию, обладающую лучшими оптическими с</w:t>
      </w:r>
      <w:r>
        <w:t xml:space="preserve">войствами». </w:t>
      </w:r>
      <w:r w:rsidR="00321A08">
        <w:t xml:space="preserve"> </w:t>
      </w:r>
    </w:p>
    <w:p w14:paraId="52C2E3BD" w14:textId="548F8DC3" w:rsidR="001D00FB" w:rsidRDefault="00321A08" w:rsidP="001D00FB">
      <w:pPr>
        <w:spacing w:after="0"/>
        <w:jc w:val="both"/>
      </w:pPr>
      <w:r>
        <w:t xml:space="preserve">Таким образом, метод </w:t>
      </w:r>
      <w:r w:rsidR="002148A2">
        <w:t xml:space="preserve">добавок </w:t>
      </w:r>
      <w:r>
        <w:t xml:space="preserve">может использоваться для направленного получения качественных высокоупорядоченных кристаллов </w:t>
      </w:r>
      <w:r w:rsidR="002148A2">
        <w:t xml:space="preserve">для органической </w:t>
      </w:r>
      <w:r w:rsidR="00845E57">
        <w:t>опто</w:t>
      </w:r>
      <w:r w:rsidR="002148A2">
        <w:t>электроники с определённой кристаллической структурой и</w:t>
      </w:r>
      <w:r w:rsidR="00845E57">
        <w:t>,</w:t>
      </w:r>
      <w:r w:rsidR="002148A2">
        <w:t xml:space="preserve"> как следствие</w:t>
      </w:r>
      <w:r w:rsidR="00845E57">
        <w:t>,</w:t>
      </w:r>
      <w:r w:rsidR="002148A2">
        <w:t xml:space="preserve"> с желаемыми оптоэлектронными свойствами.</w:t>
      </w:r>
      <w:r w:rsidR="0005393E" w:rsidRPr="0005393E">
        <w:t xml:space="preserve"> </w:t>
      </w:r>
    </w:p>
    <w:p w14:paraId="0DCFE2D0" w14:textId="77777777" w:rsidR="001D00FB" w:rsidRDefault="001D00FB" w:rsidP="001D00FB">
      <w:pPr>
        <w:spacing w:after="0"/>
        <w:jc w:val="both"/>
      </w:pPr>
    </w:p>
    <w:p w14:paraId="732CC703" w14:textId="77777777" w:rsidR="001D00FB" w:rsidRDefault="001D00FB" w:rsidP="00DF0DAB">
      <w:pPr>
        <w:spacing w:after="0"/>
        <w:ind w:firstLine="0"/>
        <w:jc w:val="both"/>
      </w:pPr>
    </w:p>
    <w:p w14:paraId="313A8ADE" w14:textId="1560952F" w:rsidR="0005393E" w:rsidRPr="001D00FB" w:rsidRDefault="001D00FB" w:rsidP="001D00FB">
      <w:pPr>
        <w:spacing w:after="0" w:line="276" w:lineRule="auto"/>
        <w:ind w:firstLine="0"/>
        <w:rPr>
          <w:sz w:val="20"/>
          <w:szCs w:val="20"/>
        </w:rPr>
      </w:pPr>
      <w:r w:rsidRPr="001D00FB">
        <w:rPr>
          <w:sz w:val="20"/>
          <w:szCs w:val="20"/>
        </w:rPr>
        <w:t>Пресс-служба НИОХ СО РАН</w:t>
      </w:r>
    </w:p>
    <w:p w14:paraId="3547DC41" w14:textId="45D6A0FD" w:rsidR="001D00FB" w:rsidRPr="00DF0DAB" w:rsidRDefault="001D00FB" w:rsidP="001D00FB">
      <w:pPr>
        <w:spacing w:after="0" w:line="276" w:lineRule="auto"/>
        <w:ind w:firstLine="0"/>
        <w:rPr>
          <w:sz w:val="20"/>
          <w:szCs w:val="20"/>
        </w:rPr>
      </w:pPr>
    </w:p>
    <w:sectPr w:rsidR="001D00FB" w:rsidRPr="00D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0"/>
    <w:rsid w:val="0005393E"/>
    <w:rsid w:val="000815AE"/>
    <w:rsid w:val="00110BCA"/>
    <w:rsid w:val="001D00FB"/>
    <w:rsid w:val="002148A2"/>
    <w:rsid w:val="00226AAD"/>
    <w:rsid w:val="00321A08"/>
    <w:rsid w:val="0048259D"/>
    <w:rsid w:val="004B1460"/>
    <w:rsid w:val="005D31DC"/>
    <w:rsid w:val="00805258"/>
    <w:rsid w:val="00845E57"/>
    <w:rsid w:val="00B63A0E"/>
    <w:rsid w:val="00BD344C"/>
    <w:rsid w:val="00C16FBB"/>
    <w:rsid w:val="00CD39B4"/>
    <w:rsid w:val="00D076FD"/>
    <w:rsid w:val="00D34A8D"/>
    <w:rsid w:val="00DA37EC"/>
    <w:rsid w:val="00DC7A8C"/>
    <w:rsid w:val="00DE1B71"/>
    <w:rsid w:val="00DF0DAB"/>
    <w:rsid w:val="00E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D"/>
    <w:pPr>
      <w:spacing w:after="200" w:line="360" w:lineRule="auto"/>
      <w:ind w:firstLine="56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D"/>
    <w:pPr>
      <w:spacing w:after="200" w:line="360" w:lineRule="auto"/>
      <w:ind w:firstLine="56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Kuimov</dc:creator>
  <cp:lastModifiedBy>work</cp:lastModifiedBy>
  <cp:revision>2</cp:revision>
  <dcterms:created xsi:type="dcterms:W3CDTF">2021-05-11T04:53:00Z</dcterms:created>
  <dcterms:modified xsi:type="dcterms:W3CDTF">2021-05-11T04:53:00Z</dcterms:modified>
</cp:coreProperties>
</file>