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ook w:val="04A0" w:firstRow="1" w:lastRow="0" w:firstColumn="1" w:lastColumn="0" w:noHBand="0" w:noVBand="1"/>
      </w:tblPr>
      <w:tblGrid>
        <w:gridCol w:w="4536"/>
        <w:gridCol w:w="5103"/>
        <w:gridCol w:w="5103"/>
      </w:tblGrid>
      <w:tr w:rsidR="0038649D" w:rsidRPr="00D17930" w:rsidTr="0038649D">
        <w:tc>
          <w:tcPr>
            <w:tcW w:w="4536" w:type="dxa"/>
            <w:shd w:val="clear" w:color="auto" w:fill="auto"/>
          </w:tcPr>
          <w:p w:rsidR="0038649D" w:rsidRPr="00D17930" w:rsidRDefault="0038649D" w:rsidP="0038649D">
            <w:pPr>
              <w:pStyle w:val="a3"/>
              <w:tabs>
                <w:tab w:val="clear" w:pos="9355"/>
              </w:tabs>
            </w:pPr>
            <w:r>
              <w:rPr>
                <w:noProof/>
              </w:rPr>
              <w:drawing>
                <wp:inline distT="0" distB="0" distL="0" distR="0" wp14:anchorId="3E58CA26" wp14:editId="6F4FE998">
                  <wp:extent cx="244792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8649D" w:rsidRDefault="0038649D" w:rsidP="0038649D">
            <w:pPr>
              <w:pStyle w:val="a3"/>
              <w:tabs>
                <w:tab w:val="clear" w:pos="9355"/>
              </w:tabs>
              <w:rPr>
                <w:lang w:val="en-US"/>
              </w:rPr>
            </w:pPr>
          </w:p>
          <w:p w:rsidR="0038649D" w:rsidRDefault="0038649D" w:rsidP="0038649D">
            <w:pPr>
              <w:pStyle w:val="a3"/>
              <w:tabs>
                <w:tab w:val="clear" w:pos="9355"/>
              </w:tabs>
              <w:jc w:val="center"/>
              <w:rPr>
                <w:rFonts w:ascii="Arial Narrow" w:hAnsi="Arial Narrow"/>
                <w:color w:val="C00000"/>
                <w:sz w:val="28"/>
                <w:szCs w:val="28"/>
              </w:rPr>
            </w:pPr>
            <w:r>
              <w:rPr>
                <w:rFonts w:ascii="Arial Narrow" w:hAnsi="Arial Narrow"/>
                <w:color w:val="C00000"/>
                <w:sz w:val="28"/>
                <w:szCs w:val="28"/>
              </w:rPr>
              <w:t>АЛТАЙСКИЙ</w:t>
            </w:r>
            <w:r w:rsidRPr="00656BB4">
              <w:rPr>
                <w:rFonts w:ascii="Arial Narrow" w:hAnsi="Arial Narrow"/>
                <w:color w:val="C00000"/>
                <w:sz w:val="28"/>
                <w:szCs w:val="28"/>
              </w:rPr>
              <w:t xml:space="preserve"> ФИЛИАЛ РАНХ</w:t>
            </w:r>
            <w:r>
              <w:rPr>
                <w:rFonts w:ascii="Arial Narrow" w:hAnsi="Arial Narrow"/>
                <w:color w:val="C00000"/>
                <w:sz w:val="28"/>
                <w:szCs w:val="28"/>
              </w:rPr>
              <w:t>и</w:t>
            </w:r>
            <w:r w:rsidRPr="00656BB4">
              <w:rPr>
                <w:rFonts w:ascii="Arial Narrow" w:hAnsi="Arial Narrow"/>
                <w:color w:val="C00000"/>
                <w:sz w:val="28"/>
                <w:szCs w:val="28"/>
              </w:rPr>
              <w:t>ГС</w:t>
            </w:r>
          </w:p>
          <w:p w:rsidR="0038649D" w:rsidRPr="00656BB4" w:rsidRDefault="0038649D" w:rsidP="0038649D">
            <w:pPr>
              <w:pStyle w:val="a3"/>
              <w:tabs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8649D" w:rsidRPr="00D17930" w:rsidRDefault="0038649D" w:rsidP="0038649D">
            <w:pPr>
              <w:ind w:left="907"/>
            </w:pPr>
          </w:p>
        </w:tc>
      </w:tr>
      <w:tr w:rsidR="0038649D" w:rsidRPr="00D17930" w:rsidTr="0038649D">
        <w:trPr>
          <w:gridAfter w:val="1"/>
          <w:wAfter w:w="5103" w:type="dxa"/>
          <w:trHeight w:val="762"/>
        </w:trPr>
        <w:tc>
          <w:tcPr>
            <w:tcW w:w="4536" w:type="dxa"/>
            <w:shd w:val="clear" w:color="auto" w:fill="auto"/>
          </w:tcPr>
          <w:p w:rsidR="0038649D" w:rsidRPr="00656BB4" w:rsidRDefault="0038649D" w:rsidP="0038649D">
            <w:pPr>
              <w:pStyle w:val="a3"/>
              <w:tabs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649D" w:rsidRPr="00D17930" w:rsidRDefault="0038649D" w:rsidP="0038649D">
            <w:pPr>
              <w:ind w:left="907"/>
            </w:pPr>
          </w:p>
        </w:tc>
      </w:tr>
    </w:tbl>
    <w:p w:rsidR="003B45BE" w:rsidRDefault="0038649D" w:rsidP="0038649D">
      <w:pPr>
        <w:ind w:right="-2"/>
        <w:jc w:val="center"/>
        <w:rPr>
          <w:color w:val="000000" w:themeColor="text1"/>
          <w:sz w:val="28"/>
          <w:szCs w:val="28"/>
        </w:rPr>
      </w:pPr>
      <w:r w:rsidRPr="0038649D">
        <w:rPr>
          <w:color w:val="000000" w:themeColor="text1"/>
          <w:sz w:val="28"/>
          <w:szCs w:val="28"/>
        </w:rPr>
        <w:t>Пресс-релиз</w:t>
      </w:r>
    </w:p>
    <w:p w:rsidR="006B48F0" w:rsidRDefault="00D76DDC" w:rsidP="0038649D">
      <w:pPr>
        <w:ind w:right="-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6B48F0">
        <w:rPr>
          <w:color w:val="000000" w:themeColor="text1"/>
          <w:sz w:val="28"/>
          <w:szCs w:val="28"/>
        </w:rPr>
        <w:t>.0</w:t>
      </w:r>
      <w:r w:rsidR="002C0ADC">
        <w:rPr>
          <w:color w:val="000000" w:themeColor="text1"/>
          <w:sz w:val="28"/>
          <w:szCs w:val="28"/>
        </w:rPr>
        <w:t>6</w:t>
      </w:r>
      <w:r w:rsidR="006B48F0">
        <w:rPr>
          <w:color w:val="000000" w:themeColor="text1"/>
          <w:sz w:val="28"/>
          <w:szCs w:val="28"/>
        </w:rPr>
        <w:t>.21</w:t>
      </w:r>
    </w:p>
    <w:p w:rsidR="0038649D" w:rsidRDefault="0038649D" w:rsidP="0038649D">
      <w:pPr>
        <w:ind w:right="-2"/>
        <w:jc w:val="center"/>
        <w:rPr>
          <w:color w:val="000000" w:themeColor="text1"/>
          <w:sz w:val="28"/>
          <w:szCs w:val="28"/>
        </w:rPr>
      </w:pP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B8">
        <w:rPr>
          <w:rFonts w:ascii="Times New Roman" w:hAnsi="Times New Roman" w:cs="Times New Roman"/>
          <w:b/>
          <w:sz w:val="28"/>
          <w:szCs w:val="28"/>
        </w:rPr>
        <w:t>Российские ученые-цивилисты проанализировали историко-правовые, теоретико-методологические и практические проблемы от</w:t>
      </w:r>
      <w:r>
        <w:rPr>
          <w:rFonts w:ascii="Times New Roman" w:hAnsi="Times New Roman" w:cs="Times New Roman"/>
          <w:b/>
          <w:sz w:val="28"/>
          <w:szCs w:val="28"/>
        </w:rPr>
        <w:t>ечественного гражданского права</w:t>
      </w: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>В июне 2021 года под руководством профессора Алексея Демичева, профессора Рудольфа Хачатурова первым тиражом 3 тысячи экземпляров издана работа «Формирование и развитие отраслей права в исторической и современной правовой реальности России. Том 5. Гражданское право России».</w:t>
      </w: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>Членом авторского коллектива выступил заведующий кафедрой гражданского права и процесса Алтайского филиала РАНХиГС Алексей Чесноков, который рассмотрел проблемы становления и направления дальнейшего совершенствования правого института личных неимущественных прав.</w:t>
      </w: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>Монография является частью 12-томного фундаментального издания о формировании и перспективах развития современного права. Она подготовлена известными российскими учеными-цивилистами и посвящена анализу историко-правовых, теоретико-методологических и практических проблем отечественного гражданского права. В книге раскрыта специфика вещного, обязательственного, наследственного права, личных неимущественных прав, права интеллектуальной собственности. Охарактеризованы такие комплексные правовые образования, как предпринимательское, коммерческое, транспортное, жилищное и международное частное право.</w:t>
      </w: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>Ранее уже вышли тома, посвященные трудовому, финансовому, экологическому праву, на очереди обзоры остальных системообразующих отраслей. Алексей Чесноков получил приглашение участвовать в будущем выпуске, посвященном генезису семейного законодательства.</w:t>
      </w: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 xml:space="preserve">Книга адресована ученым, специалистам-практикам, студентам юридических факультетов, а также всем интересующимся актуальными проблемами науки гражданского права. </w:t>
      </w:r>
    </w:p>
    <w:p w:rsidR="00D76DDC" w:rsidRPr="003A5FB8" w:rsidRDefault="00D76DDC" w:rsidP="00D76DD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FB8">
        <w:rPr>
          <w:rFonts w:ascii="Times New Roman" w:hAnsi="Times New Roman" w:cs="Times New Roman"/>
          <w:sz w:val="28"/>
          <w:szCs w:val="28"/>
        </w:rPr>
        <w:t xml:space="preserve">Чуть ранее, в мае 2021 в справочно-правовой системе Гарант </w:t>
      </w:r>
      <w:bookmarkStart w:id="0" w:name="_GoBack"/>
      <w:bookmarkEnd w:id="0"/>
      <w:r w:rsidRPr="003A5FB8">
        <w:rPr>
          <w:rFonts w:ascii="Times New Roman" w:hAnsi="Times New Roman" w:cs="Times New Roman"/>
          <w:sz w:val="28"/>
          <w:szCs w:val="28"/>
        </w:rPr>
        <w:t>была опубликована монография Алексея Чеснокова «Становление экономической функции права в России», исследующая основные этапы развития отечественной системы правового регулирования экономики на протяжении последнего тысячелетия.</w:t>
      </w:r>
    </w:p>
    <w:p w:rsidR="0038649D" w:rsidRPr="0038649D" w:rsidRDefault="0038649D" w:rsidP="0038649D">
      <w:pPr>
        <w:ind w:right="-2"/>
        <w:jc w:val="center"/>
        <w:rPr>
          <w:color w:val="000000" w:themeColor="text1"/>
          <w:sz w:val="28"/>
          <w:szCs w:val="28"/>
        </w:rPr>
      </w:pPr>
    </w:p>
    <w:p w:rsidR="00D053EA" w:rsidRPr="0038649D" w:rsidRDefault="00D053EA" w:rsidP="0038649D">
      <w:pPr>
        <w:ind w:left="1560" w:right="282"/>
        <w:jc w:val="center"/>
        <w:rPr>
          <w:color w:val="000000" w:themeColor="text1"/>
          <w:sz w:val="28"/>
          <w:szCs w:val="28"/>
        </w:rPr>
      </w:pPr>
    </w:p>
    <w:p w:rsidR="00F70F01" w:rsidRPr="00D053EA" w:rsidRDefault="00F70F01" w:rsidP="00564825">
      <w:pPr>
        <w:ind w:left="1560" w:right="282"/>
        <w:rPr>
          <w:color w:val="7F7F7F"/>
          <w:sz w:val="20"/>
          <w:szCs w:val="20"/>
        </w:rPr>
      </w:pPr>
    </w:p>
    <w:p w:rsidR="00A52DDE" w:rsidRDefault="00A52DDE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Default="00C62334" w:rsidP="00707059">
      <w:pPr>
        <w:pStyle w:val="3"/>
        <w:spacing w:line="240" w:lineRule="auto"/>
        <w:ind w:firstLine="0"/>
        <w:rPr>
          <w:i/>
          <w:sz w:val="20"/>
          <w:szCs w:val="20"/>
        </w:rPr>
      </w:pPr>
    </w:p>
    <w:p w:rsidR="00C62334" w:rsidRPr="00656BB4" w:rsidRDefault="00C62334" w:rsidP="00C62334">
      <w:pPr>
        <w:pStyle w:val="a3"/>
        <w:rPr>
          <w:rFonts w:ascii="Arial Narrow" w:hAnsi="Arial Narrow"/>
          <w:color w:val="7F7F7F"/>
          <w:sz w:val="18"/>
          <w:szCs w:val="18"/>
        </w:rPr>
      </w:pPr>
      <w:r>
        <w:rPr>
          <w:rFonts w:ascii="Arial Narrow" w:hAnsi="Arial Narrow"/>
          <w:color w:val="7F7F7F"/>
          <w:sz w:val="18"/>
          <w:szCs w:val="18"/>
        </w:rPr>
        <w:t>656008</w:t>
      </w:r>
      <w:r w:rsidRPr="00D17930">
        <w:rPr>
          <w:rFonts w:ascii="Arial Narrow" w:hAnsi="Arial Narrow"/>
          <w:color w:val="7F7F7F"/>
          <w:sz w:val="18"/>
          <w:szCs w:val="18"/>
        </w:rPr>
        <w:t xml:space="preserve">, </w:t>
      </w:r>
      <w:r w:rsidRPr="00656BB4">
        <w:rPr>
          <w:rFonts w:ascii="Arial Narrow" w:hAnsi="Arial Narrow"/>
          <w:color w:val="7F7F7F"/>
          <w:sz w:val="18"/>
          <w:szCs w:val="18"/>
        </w:rPr>
        <w:t>г.</w:t>
      </w:r>
      <w:r w:rsidRPr="00B9359B">
        <w:rPr>
          <w:rFonts w:ascii="Arial Narrow" w:hAnsi="Arial Narrow"/>
          <w:color w:val="7F7F7F"/>
          <w:sz w:val="18"/>
          <w:szCs w:val="18"/>
        </w:rPr>
        <w:t xml:space="preserve"> </w:t>
      </w:r>
      <w:r w:rsidRPr="00656BB4">
        <w:rPr>
          <w:rFonts w:ascii="Arial Narrow" w:hAnsi="Arial Narrow"/>
          <w:color w:val="7F7F7F"/>
          <w:sz w:val="18"/>
          <w:szCs w:val="18"/>
        </w:rPr>
        <w:t>Ба</w:t>
      </w:r>
      <w:r>
        <w:rPr>
          <w:rFonts w:ascii="Arial Narrow" w:hAnsi="Arial Narrow"/>
          <w:color w:val="7F7F7F"/>
          <w:sz w:val="18"/>
          <w:szCs w:val="18"/>
        </w:rPr>
        <w:t>рнаул</w:t>
      </w:r>
      <w:r w:rsidRPr="00D17930">
        <w:rPr>
          <w:rFonts w:ascii="Arial Narrow" w:hAnsi="Arial Narrow"/>
          <w:color w:val="7F7F7F"/>
          <w:sz w:val="18"/>
          <w:szCs w:val="18"/>
        </w:rPr>
        <w:t xml:space="preserve">, </w:t>
      </w:r>
      <w:r w:rsidRPr="00656BB4">
        <w:rPr>
          <w:rFonts w:ascii="Arial Narrow" w:hAnsi="Arial Narrow"/>
          <w:color w:val="7F7F7F"/>
          <w:sz w:val="18"/>
          <w:szCs w:val="18"/>
        </w:rPr>
        <w:t>ул.</w:t>
      </w:r>
      <w:r>
        <w:rPr>
          <w:rFonts w:ascii="Arial Narrow" w:hAnsi="Arial Narrow"/>
          <w:color w:val="7F7F7F"/>
          <w:sz w:val="18"/>
          <w:szCs w:val="18"/>
        </w:rPr>
        <w:t xml:space="preserve"> Партизанская,</w:t>
      </w:r>
      <w:r w:rsidRPr="00656BB4">
        <w:rPr>
          <w:rFonts w:ascii="Arial Narrow" w:hAnsi="Arial Narrow"/>
          <w:color w:val="7F7F7F"/>
          <w:sz w:val="18"/>
          <w:szCs w:val="18"/>
        </w:rPr>
        <w:t xml:space="preserve"> </w:t>
      </w:r>
      <w:r>
        <w:rPr>
          <w:rFonts w:ascii="Arial Narrow" w:hAnsi="Arial Narrow"/>
          <w:color w:val="7F7F7F"/>
          <w:sz w:val="18"/>
          <w:szCs w:val="18"/>
        </w:rPr>
        <w:t>187</w:t>
      </w:r>
      <w:r w:rsidRPr="00656BB4">
        <w:rPr>
          <w:rFonts w:ascii="Arial Narrow" w:hAnsi="Arial Narrow"/>
          <w:color w:val="7F7F7F"/>
          <w:sz w:val="18"/>
          <w:szCs w:val="18"/>
        </w:rPr>
        <w:t xml:space="preserve"> </w:t>
      </w:r>
    </w:p>
    <w:p w:rsidR="00C62334" w:rsidRPr="00656BB4" w:rsidRDefault="00C62334" w:rsidP="00C62334">
      <w:pPr>
        <w:pStyle w:val="a3"/>
        <w:rPr>
          <w:rFonts w:ascii="Arial Narrow" w:hAnsi="Arial Narrow"/>
          <w:color w:val="7F7F7F"/>
          <w:sz w:val="18"/>
          <w:szCs w:val="18"/>
        </w:rPr>
      </w:pPr>
      <w:r>
        <w:rPr>
          <w:rFonts w:ascii="Arial Narrow" w:hAnsi="Arial Narrow"/>
          <w:color w:val="7F7F7F"/>
          <w:sz w:val="18"/>
          <w:szCs w:val="18"/>
        </w:rPr>
        <w:t>Алтайский край</w:t>
      </w:r>
      <w:r w:rsidRPr="00656BB4">
        <w:rPr>
          <w:rFonts w:ascii="Arial Narrow" w:hAnsi="Arial Narrow"/>
          <w:color w:val="7F7F7F"/>
          <w:sz w:val="18"/>
          <w:szCs w:val="18"/>
        </w:rPr>
        <w:t xml:space="preserve"> </w:t>
      </w:r>
    </w:p>
    <w:p w:rsidR="00C62334" w:rsidRPr="000A6F1D" w:rsidRDefault="00C62334" w:rsidP="00C62334">
      <w:pPr>
        <w:pStyle w:val="a3"/>
        <w:rPr>
          <w:rFonts w:ascii="Arial Narrow" w:hAnsi="Arial Narrow"/>
          <w:color w:val="7F7F7F"/>
          <w:sz w:val="18"/>
          <w:szCs w:val="18"/>
        </w:rPr>
      </w:pPr>
      <w:r w:rsidRPr="00656BB4">
        <w:rPr>
          <w:rFonts w:ascii="Arial Narrow" w:hAnsi="Arial Narrow"/>
          <w:color w:val="7F7F7F"/>
          <w:sz w:val="18"/>
          <w:szCs w:val="18"/>
        </w:rPr>
        <w:t>тел.</w:t>
      </w:r>
      <w:r>
        <w:rPr>
          <w:rFonts w:ascii="Arial Narrow" w:hAnsi="Arial Narrow"/>
          <w:color w:val="7F7F7F"/>
          <w:sz w:val="18"/>
          <w:szCs w:val="18"/>
        </w:rPr>
        <w:t>/</w:t>
      </w:r>
      <w:r w:rsidRPr="00656BB4">
        <w:rPr>
          <w:rFonts w:ascii="Arial Narrow" w:hAnsi="Arial Narrow"/>
          <w:color w:val="7F7F7F"/>
          <w:sz w:val="18"/>
          <w:szCs w:val="18"/>
        </w:rPr>
        <w:t xml:space="preserve">факс </w:t>
      </w:r>
      <w:r w:rsidR="008A1B8F">
        <w:rPr>
          <w:rFonts w:ascii="Arial Narrow" w:hAnsi="Arial Narrow"/>
          <w:color w:val="7F7F7F"/>
          <w:sz w:val="18"/>
          <w:szCs w:val="18"/>
        </w:rPr>
        <w:t>+7 3852 504-272</w:t>
      </w:r>
    </w:p>
    <w:p w:rsidR="00C62334" w:rsidRPr="004F6F3D" w:rsidRDefault="00C62334" w:rsidP="00C62334">
      <w:pPr>
        <w:pStyle w:val="a3"/>
        <w:tabs>
          <w:tab w:val="clear" w:pos="9355"/>
        </w:tabs>
        <w:rPr>
          <w:rFonts w:ascii="Arial Narrow" w:hAnsi="Arial Narrow"/>
          <w:color w:val="7F7F7F"/>
          <w:sz w:val="18"/>
          <w:szCs w:val="18"/>
        </w:rPr>
      </w:pPr>
      <w:r w:rsidRPr="00366758">
        <w:rPr>
          <w:rFonts w:ascii="Arial Narrow" w:hAnsi="Arial Narrow"/>
          <w:color w:val="7F7F7F"/>
          <w:sz w:val="18"/>
          <w:szCs w:val="18"/>
          <w:lang w:val="en-GB"/>
        </w:rPr>
        <w:t>e</w:t>
      </w:r>
      <w:r w:rsidRPr="004F6F3D">
        <w:rPr>
          <w:rFonts w:ascii="Arial Narrow" w:hAnsi="Arial Narrow"/>
          <w:color w:val="7F7F7F"/>
          <w:sz w:val="18"/>
          <w:szCs w:val="18"/>
        </w:rPr>
        <w:t>-</w:t>
      </w:r>
      <w:r w:rsidRPr="00366758">
        <w:rPr>
          <w:rFonts w:ascii="Arial Narrow" w:hAnsi="Arial Narrow"/>
          <w:color w:val="7F7F7F"/>
          <w:sz w:val="18"/>
          <w:szCs w:val="18"/>
          <w:lang w:val="en-GB"/>
        </w:rPr>
        <w:t>mail</w:t>
      </w:r>
      <w:r w:rsidRPr="004F6F3D">
        <w:rPr>
          <w:rFonts w:ascii="Arial Narrow" w:hAnsi="Arial Narrow"/>
          <w:color w:val="7F7F7F"/>
          <w:sz w:val="18"/>
          <w:szCs w:val="18"/>
        </w:rPr>
        <w:t xml:space="preserve">: </w:t>
      </w:r>
      <w:r w:rsidR="008A1B8F">
        <w:rPr>
          <w:rFonts w:ascii="Arial Narrow" w:hAnsi="Arial Narrow"/>
          <w:color w:val="7F7F7F"/>
          <w:sz w:val="18"/>
          <w:szCs w:val="18"/>
          <w:lang w:val="en-US"/>
        </w:rPr>
        <w:t>pr</w:t>
      </w:r>
      <w:r w:rsidRPr="004F6F3D">
        <w:rPr>
          <w:rFonts w:ascii="Arial Narrow" w:hAnsi="Arial Narrow"/>
          <w:color w:val="7F7F7F"/>
          <w:sz w:val="18"/>
          <w:szCs w:val="18"/>
        </w:rPr>
        <w:t>@</w:t>
      </w:r>
      <w:r w:rsidRPr="00366758">
        <w:rPr>
          <w:rFonts w:ascii="Arial Narrow" w:hAnsi="Arial Narrow"/>
          <w:color w:val="7F7F7F"/>
          <w:sz w:val="18"/>
          <w:szCs w:val="18"/>
          <w:lang w:val="en-GB"/>
        </w:rPr>
        <w:t>alt</w:t>
      </w:r>
      <w:r w:rsidRPr="004F6F3D">
        <w:rPr>
          <w:rFonts w:ascii="Arial Narrow" w:hAnsi="Arial Narrow"/>
          <w:color w:val="7F7F7F"/>
          <w:sz w:val="18"/>
          <w:szCs w:val="18"/>
        </w:rPr>
        <w:t>.</w:t>
      </w:r>
      <w:r w:rsidRPr="00366758">
        <w:rPr>
          <w:rFonts w:ascii="Arial Narrow" w:hAnsi="Arial Narrow"/>
          <w:color w:val="7F7F7F"/>
          <w:sz w:val="18"/>
          <w:szCs w:val="18"/>
          <w:lang w:val="en-GB"/>
        </w:rPr>
        <w:t>ranepa</w:t>
      </w:r>
      <w:r w:rsidRPr="004F6F3D">
        <w:rPr>
          <w:rFonts w:ascii="Arial Narrow" w:hAnsi="Arial Narrow"/>
          <w:color w:val="7F7F7F"/>
          <w:sz w:val="18"/>
          <w:szCs w:val="18"/>
        </w:rPr>
        <w:t>.</w:t>
      </w:r>
      <w:r w:rsidRPr="00366758">
        <w:rPr>
          <w:rFonts w:ascii="Arial Narrow" w:hAnsi="Arial Narrow"/>
          <w:color w:val="7F7F7F"/>
          <w:sz w:val="18"/>
          <w:szCs w:val="18"/>
          <w:lang w:val="en-GB"/>
        </w:rPr>
        <w:t>ru</w:t>
      </w:r>
    </w:p>
    <w:p w:rsidR="00C62334" w:rsidRPr="00707059" w:rsidRDefault="00C62334" w:rsidP="00C62334">
      <w:pPr>
        <w:pStyle w:val="3"/>
        <w:spacing w:line="240" w:lineRule="auto"/>
        <w:ind w:firstLine="0"/>
        <w:rPr>
          <w:i/>
          <w:sz w:val="20"/>
          <w:szCs w:val="20"/>
        </w:rPr>
      </w:pPr>
      <w:r>
        <w:rPr>
          <w:rFonts w:ascii="Arial Narrow" w:hAnsi="Arial Narrow"/>
          <w:color w:val="C00000"/>
          <w:sz w:val="18"/>
          <w:szCs w:val="18"/>
          <w:lang w:val="en-US"/>
        </w:rPr>
        <w:t>alt</w:t>
      </w:r>
      <w:r>
        <w:rPr>
          <w:rFonts w:ascii="Arial Narrow" w:hAnsi="Arial Narrow"/>
          <w:color w:val="C00000"/>
          <w:sz w:val="18"/>
          <w:szCs w:val="18"/>
        </w:rPr>
        <w:t>.</w:t>
      </w:r>
      <w:r>
        <w:rPr>
          <w:rFonts w:ascii="Arial Narrow" w:hAnsi="Arial Narrow"/>
          <w:color w:val="C00000"/>
          <w:sz w:val="18"/>
          <w:szCs w:val="18"/>
          <w:lang w:val="en-US"/>
        </w:rPr>
        <w:t>ranepa</w:t>
      </w:r>
      <w:r w:rsidRPr="00D17930">
        <w:rPr>
          <w:rFonts w:ascii="Arial Narrow" w:hAnsi="Arial Narrow"/>
          <w:color w:val="C00000"/>
          <w:sz w:val="18"/>
          <w:szCs w:val="18"/>
        </w:rPr>
        <w:t>.ru</w:t>
      </w:r>
    </w:p>
    <w:sectPr w:rsidR="00C62334" w:rsidRPr="00707059" w:rsidSect="00B9359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14" w:rsidRDefault="00CE1A14" w:rsidP="00A52DDE">
      <w:r>
        <w:separator/>
      </w:r>
    </w:p>
  </w:endnote>
  <w:endnote w:type="continuationSeparator" w:id="0">
    <w:p w:rsidR="00CE1A14" w:rsidRDefault="00CE1A14" w:rsidP="00A5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14" w:rsidRDefault="00CE1A14" w:rsidP="00A52DDE">
      <w:r>
        <w:separator/>
      </w:r>
    </w:p>
  </w:footnote>
  <w:footnote w:type="continuationSeparator" w:id="0">
    <w:p w:rsidR="00CE1A14" w:rsidRDefault="00CE1A14" w:rsidP="00A5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19D5"/>
    <w:multiLevelType w:val="hybridMultilevel"/>
    <w:tmpl w:val="66A0A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AB69E9"/>
    <w:multiLevelType w:val="hybridMultilevel"/>
    <w:tmpl w:val="DB56F0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9FD40EF"/>
    <w:multiLevelType w:val="hybridMultilevel"/>
    <w:tmpl w:val="B4D495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1C3287"/>
    <w:multiLevelType w:val="hybridMultilevel"/>
    <w:tmpl w:val="508A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E"/>
    <w:rsid w:val="00006ADF"/>
    <w:rsid w:val="00022D9B"/>
    <w:rsid w:val="000266F2"/>
    <w:rsid w:val="00035EA6"/>
    <w:rsid w:val="00042957"/>
    <w:rsid w:val="00047DC8"/>
    <w:rsid w:val="0008416C"/>
    <w:rsid w:val="0008754C"/>
    <w:rsid w:val="000A6F1D"/>
    <w:rsid w:val="000C1556"/>
    <w:rsid w:val="00172BB7"/>
    <w:rsid w:val="001B6DFD"/>
    <w:rsid w:val="001D0C46"/>
    <w:rsid w:val="001E7964"/>
    <w:rsid w:val="002204CE"/>
    <w:rsid w:val="00276438"/>
    <w:rsid w:val="002A68DC"/>
    <w:rsid w:val="002B1E8B"/>
    <w:rsid w:val="002C0ADC"/>
    <w:rsid w:val="002C3CF2"/>
    <w:rsid w:val="0030063C"/>
    <w:rsid w:val="0038649D"/>
    <w:rsid w:val="003A4DFA"/>
    <w:rsid w:val="003B45BE"/>
    <w:rsid w:val="00430EE9"/>
    <w:rsid w:val="00434355"/>
    <w:rsid w:val="00465865"/>
    <w:rsid w:val="00476518"/>
    <w:rsid w:val="00490A56"/>
    <w:rsid w:val="004F6F3D"/>
    <w:rsid w:val="00504301"/>
    <w:rsid w:val="00544B61"/>
    <w:rsid w:val="00564825"/>
    <w:rsid w:val="005746DE"/>
    <w:rsid w:val="005A2995"/>
    <w:rsid w:val="005D600C"/>
    <w:rsid w:val="005E642A"/>
    <w:rsid w:val="0061697E"/>
    <w:rsid w:val="00630C7E"/>
    <w:rsid w:val="00635E1F"/>
    <w:rsid w:val="006363A2"/>
    <w:rsid w:val="006503B8"/>
    <w:rsid w:val="00656BB4"/>
    <w:rsid w:val="00685C96"/>
    <w:rsid w:val="006B48F0"/>
    <w:rsid w:val="006C0473"/>
    <w:rsid w:val="00707059"/>
    <w:rsid w:val="00716F67"/>
    <w:rsid w:val="007912F2"/>
    <w:rsid w:val="007F6D8E"/>
    <w:rsid w:val="008023E1"/>
    <w:rsid w:val="008440D1"/>
    <w:rsid w:val="0084698A"/>
    <w:rsid w:val="0086658D"/>
    <w:rsid w:val="008A1B8F"/>
    <w:rsid w:val="008B1903"/>
    <w:rsid w:val="008C1267"/>
    <w:rsid w:val="008C4B06"/>
    <w:rsid w:val="008E7BE6"/>
    <w:rsid w:val="009B1C40"/>
    <w:rsid w:val="009E073A"/>
    <w:rsid w:val="009F0E30"/>
    <w:rsid w:val="009F72C1"/>
    <w:rsid w:val="009F74C8"/>
    <w:rsid w:val="00A121D5"/>
    <w:rsid w:val="00A21051"/>
    <w:rsid w:val="00A25CA1"/>
    <w:rsid w:val="00A52DDE"/>
    <w:rsid w:val="00A73797"/>
    <w:rsid w:val="00A82D73"/>
    <w:rsid w:val="00AC5597"/>
    <w:rsid w:val="00AE0383"/>
    <w:rsid w:val="00AE2260"/>
    <w:rsid w:val="00B0255A"/>
    <w:rsid w:val="00B314FF"/>
    <w:rsid w:val="00B50C7A"/>
    <w:rsid w:val="00B9359B"/>
    <w:rsid w:val="00B942E2"/>
    <w:rsid w:val="00C600BB"/>
    <w:rsid w:val="00C62334"/>
    <w:rsid w:val="00C67D27"/>
    <w:rsid w:val="00C905D2"/>
    <w:rsid w:val="00C940D6"/>
    <w:rsid w:val="00CC5E0E"/>
    <w:rsid w:val="00CE1A14"/>
    <w:rsid w:val="00CE2FAD"/>
    <w:rsid w:val="00CF7CF4"/>
    <w:rsid w:val="00D053EA"/>
    <w:rsid w:val="00D05863"/>
    <w:rsid w:val="00D14517"/>
    <w:rsid w:val="00D17930"/>
    <w:rsid w:val="00D51129"/>
    <w:rsid w:val="00D76DDC"/>
    <w:rsid w:val="00D81552"/>
    <w:rsid w:val="00D95AC2"/>
    <w:rsid w:val="00DA40AF"/>
    <w:rsid w:val="00DB7747"/>
    <w:rsid w:val="00DD120E"/>
    <w:rsid w:val="00DE10A7"/>
    <w:rsid w:val="00DF47FA"/>
    <w:rsid w:val="00E22C44"/>
    <w:rsid w:val="00E35BF5"/>
    <w:rsid w:val="00E52E82"/>
    <w:rsid w:val="00EC4F7D"/>
    <w:rsid w:val="00EF482F"/>
    <w:rsid w:val="00F22F24"/>
    <w:rsid w:val="00F24504"/>
    <w:rsid w:val="00F62C02"/>
    <w:rsid w:val="00F70F01"/>
    <w:rsid w:val="00F81B8E"/>
    <w:rsid w:val="00F848ED"/>
    <w:rsid w:val="00FC7832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25115E-8641-4BAD-B205-05EE6A63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52DDE"/>
    <w:rPr>
      <w:sz w:val="24"/>
      <w:szCs w:val="24"/>
    </w:rPr>
  </w:style>
  <w:style w:type="paragraph" w:styleId="a5">
    <w:name w:val="footer"/>
    <w:basedOn w:val="a"/>
    <w:link w:val="a6"/>
    <w:rsid w:val="00A52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52DDE"/>
    <w:rPr>
      <w:sz w:val="24"/>
      <w:szCs w:val="24"/>
    </w:rPr>
  </w:style>
  <w:style w:type="paragraph" w:styleId="a7">
    <w:name w:val="Balloon Text"/>
    <w:basedOn w:val="a"/>
    <w:link w:val="a8"/>
    <w:rsid w:val="00A52D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2DD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5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B190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B1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707059"/>
    <w:pPr>
      <w:spacing w:line="360" w:lineRule="auto"/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707059"/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70F0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F70F01"/>
    <w:rPr>
      <w:rFonts w:ascii="Calibri" w:eastAsia="Calibri" w:hAnsi="Calibri"/>
      <w:sz w:val="16"/>
      <w:szCs w:val="16"/>
      <w:lang w:eastAsia="en-US"/>
    </w:rPr>
  </w:style>
  <w:style w:type="paragraph" w:styleId="ac">
    <w:name w:val="No Spacing"/>
    <w:uiPriority w:val="1"/>
    <w:qFormat/>
    <w:rsid w:val="004F6F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3534-1CB2-4636-891D-A709F73A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Academy of National Economy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creator>www.gradika.ru</dc:creator>
  <cp:keywords>Дайджест</cp:keywords>
  <cp:lastModifiedBy>Васина Оксана Валерьевна</cp:lastModifiedBy>
  <cp:revision>3</cp:revision>
  <cp:lastPrinted>2017-04-06T02:11:00Z</cp:lastPrinted>
  <dcterms:created xsi:type="dcterms:W3CDTF">2021-06-23T01:12:00Z</dcterms:created>
  <dcterms:modified xsi:type="dcterms:W3CDTF">2021-06-23T01:13:00Z</dcterms:modified>
</cp:coreProperties>
</file>