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E" w:rsidRDefault="001C604E" w:rsidP="001C604E">
      <w:pPr>
        <w:jc w:val="center"/>
        <w:rPr>
          <w:rFonts w:ascii="Arial" w:hAnsi="Arial" w:cs="Arial"/>
          <w:b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Программа</w:t>
      </w:r>
      <w:r w:rsidRPr="007B1691">
        <w:rPr>
          <w:rFonts w:ascii="Arial" w:hAnsi="Arial" w:cs="Arial"/>
          <w:b/>
          <w:sz w:val="26"/>
          <w:szCs w:val="26"/>
        </w:rPr>
        <w:t xml:space="preserve"> конференции</w:t>
      </w:r>
      <w:r w:rsidR="00965A5A">
        <w:rPr>
          <w:rFonts w:ascii="Arial" w:hAnsi="Arial" w:cs="Arial"/>
          <w:b/>
          <w:iCs/>
          <w:sz w:val="26"/>
          <w:szCs w:val="26"/>
        </w:rPr>
        <w:t xml:space="preserve"> </w:t>
      </w:r>
      <w:r w:rsidR="00965A5A" w:rsidRPr="007B1691">
        <w:rPr>
          <w:rFonts w:ascii="Arial" w:hAnsi="Arial" w:cs="Arial"/>
          <w:b/>
          <w:bCs/>
          <w:sz w:val="26"/>
          <w:szCs w:val="26"/>
        </w:rPr>
        <w:t>«Встраивание культурного наследия в экономическую реальность»</w:t>
      </w:r>
      <w:r w:rsidR="00965A5A">
        <w:rPr>
          <w:rFonts w:ascii="Arial" w:hAnsi="Arial" w:cs="Arial"/>
          <w:b/>
          <w:bCs/>
          <w:sz w:val="26"/>
          <w:szCs w:val="26"/>
        </w:rPr>
        <w:t>:</w:t>
      </w:r>
    </w:p>
    <w:p w:rsidR="001C604E" w:rsidRPr="007B1691" w:rsidRDefault="001C604E" w:rsidP="001C604E">
      <w:pPr>
        <w:ind w:firstLine="709"/>
        <w:jc w:val="center"/>
        <w:rPr>
          <w:rFonts w:ascii="Arial" w:hAnsi="Arial" w:cs="Arial"/>
          <w:b/>
          <w:iCs/>
          <w:sz w:val="26"/>
          <w:szCs w:val="26"/>
        </w:rPr>
      </w:pPr>
    </w:p>
    <w:p w:rsidR="001C604E" w:rsidRPr="00C47DB8" w:rsidRDefault="001C604E" w:rsidP="001C604E">
      <w:pPr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14:00 – 14:10</w:t>
      </w:r>
      <w:r>
        <w:rPr>
          <w:rFonts w:ascii="Arial" w:hAnsi="Arial" w:cs="Arial"/>
          <w:iCs/>
          <w:sz w:val="26"/>
          <w:szCs w:val="26"/>
        </w:rPr>
        <w:tab/>
      </w:r>
      <w:r w:rsidRPr="00C47DB8">
        <w:rPr>
          <w:rFonts w:ascii="Arial" w:hAnsi="Arial" w:cs="Arial"/>
          <w:iCs/>
          <w:sz w:val="26"/>
          <w:szCs w:val="26"/>
        </w:rPr>
        <w:t>Вступительное слово.</w:t>
      </w:r>
    </w:p>
    <w:p w:rsidR="001C604E" w:rsidRPr="00C47DB8" w:rsidRDefault="001C604E" w:rsidP="001C604E">
      <w:pPr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14:10 – 15:10</w:t>
      </w:r>
      <w:r>
        <w:rPr>
          <w:rFonts w:ascii="Arial" w:hAnsi="Arial" w:cs="Arial"/>
          <w:iCs/>
          <w:sz w:val="26"/>
          <w:szCs w:val="26"/>
        </w:rPr>
        <w:tab/>
      </w:r>
      <w:r w:rsidRPr="00C47DB8">
        <w:rPr>
          <w:rFonts w:ascii="Arial" w:hAnsi="Arial" w:cs="Arial"/>
          <w:iCs/>
          <w:sz w:val="26"/>
          <w:szCs w:val="26"/>
        </w:rPr>
        <w:t>Доклады и презентации:</w:t>
      </w:r>
    </w:p>
    <w:p w:rsidR="001C604E" w:rsidRPr="00213D04" w:rsidRDefault="001C604E" w:rsidP="001C604E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  <w:sz w:val="26"/>
          <w:szCs w:val="26"/>
        </w:rPr>
      </w:pPr>
      <w:r w:rsidRPr="00213D04">
        <w:rPr>
          <w:rFonts w:ascii="Arial" w:hAnsi="Arial" w:cs="Arial"/>
          <w:i/>
          <w:sz w:val="26"/>
          <w:szCs w:val="26"/>
        </w:rPr>
        <w:t>«Концепция культурного каркаса Тюменской области, главные направления работ и основные ожидаемые результаты для населенных пунктов и районов области»</w:t>
      </w:r>
      <w:r w:rsidRPr="00213D04">
        <w:rPr>
          <w:rFonts w:ascii="Arial" w:hAnsi="Arial" w:cs="Arial"/>
          <w:sz w:val="26"/>
          <w:szCs w:val="26"/>
        </w:rPr>
        <w:t xml:space="preserve"> (</w:t>
      </w:r>
      <w:r w:rsidRPr="00213D04">
        <w:rPr>
          <w:rFonts w:ascii="Arial" w:hAnsi="Arial" w:cs="Arial"/>
          <w:b/>
          <w:sz w:val="26"/>
          <w:szCs w:val="26"/>
        </w:rPr>
        <w:t>Шульгин П.М</w:t>
      </w:r>
      <w:r w:rsidRPr="00213D04">
        <w:rPr>
          <w:rFonts w:ascii="Arial" w:hAnsi="Arial" w:cs="Arial"/>
          <w:sz w:val="26"/>
          <w:szCs w:val="26"/>
        </w:rPr>
        <w:t xml:space="preserve">., заведующий Центром комплексных региональных программ социально-культурного развития Института социальной политики Национального исследовательского университета «Высшая школа экономики», </w:t>
      </w:r>
      <w:proofErr w:type="spellStart"/>
      <w:r w:rsidRPr="00213D04">
        <w:rPr>
          <w:rFonts w:ascii="Arial" w:hAnsi="Arial" w:cs="Arial"/>
          <w:b/>
          <w:sz w:val="26"/>
          <w:szCs w:val="26"/>
        </w:rPr>
        <w:t>Штеле</w:t>
      </w:r>
      <w:proofErr w:type="spellEnd"/>
      <w:r w:rsidRPr="00213D04">
        <w:rPr>
          <w:rFonts w:ascii="Arial" w:hAnsi="Arial" w:cs="Arial"/>
          <w:b/>
          <w:sz w:val="26"/>
          <w:szCs w:val="26"/>
        </w:rPr>
        <w:t xml:space="preserve"> О.Е</w:t>
      </w:r>
      <w:r w:rsidRPr="00213D04">
        <w:rPr>
          <w:rFonts w:ascii="Arial" w:hAnsi="Arial" w:cs="Arial"/>
          <w:sz w:val="26"/>
          <w:szCs w:val="26"/>
        </w:rPr>
        <w:t>., ведущий эксперт Центра, Москва).</w:t>
      </w:r>
    </w:p>
    <w:p w:rsidR="001C604E" w:rsidRPr="007B1691" w:rsidRDefault="001C604E" w:rsidP="001C604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</w:t>
      </w:r>
      <w:r w:rsidRPr="007B1691">
        <w:rPr>
          <w:rFonts w:ascii="Arial" w:hAnsi="Arial" w:cs="Arial"/>
          <w:i/>
          <w:sz w:val="26"/>
          <w:szCs w:val="26"/>
        </w:rPr>
        <w:t>Археологическое наследие и возможности его использования</w:t>
      </w:r>
      <w:r>
        <w:rPr>
          <w:rFonts w:ascii="Arial" w:hAnsi="Arial" w:cs="Arial"/>
          <w:i/>
          <w:sz w:val="26"/>
          <w:szCs w:val="26"/>
        </w:rPr>
        <w:t>»</w:t>
      </w:r>
      <w:r w:rsidRPr="007B1691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7B1691">
        <w:rPr>
          <w:rFonts w:ascii="Arial" w:hAnsi="Arial" w:cs="Arial"/>
          <w:b/>
          <w:sz w:val="26"/>
          <w:szCs w:val="26"/>
        </w:rPr>
        <w:t>Аношко</w:t>
      </w:r>
      <w:proofErr w:type="spellEnd"/>
      <w:r w:rsidRPr="007B1691">
        <w:rPr>
          <w:rFonts w:ascii="Arial" w:hAnsi="Arial" w:cs="Arial"/>
          <w:b/>
          <w:sz w:val="26"/>
          <w:szCs w:val="26"/>
        </w:rPr>
        <w:t xml:space="preserve"> О.М</w:t>
      </w:r>
      <w:r w:rsidRPr="007B1691">
        <w:rPr>
          <w:rFonts w:ascii="Arial" w:hAnsi="Arial" w:cs="Arial"/>
          <w:sz w:val="26"/>
          <w:szCs w:val="26"/>
        </w:rPr>
        <w:t>., старший научный сотрудник сектора археологии Института проблем освоения Севера Сибирского отделения РАН, Тюмень).</w:t>
      </w:r>
    </w:p>
    <w:p w:rsidR="001C604E" w:rsidRPr="00C47DB8" w:rsidRDefault="001C604E" w:rsidP="001C604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</w:t>
      </w:r>
      <w:r w:rsidRPr="007B1691">
        <w:rPr>
          <w:rFonts w:ascii="Arial" w:hAnsi="Arial" w:cs="Arial"/>
          <w:i/>
          <w:sz w:val="26"/>
          <w:szCs w:val="26"/>
        </w:rPr>
        <w:t>Природно-ландшафтные объекты как часть культурного каркаса, их социально-экономический потенциал и возможности использования</w:t>
      </w:r>
      <w:r>
        <w:rPr>
          <w:rFonts w:ascii="Arial" w:hAnsi="Arial" w:cs="Arial"/>
          <w:i/>
          <w:sz w:val="26"/>
          <w:szCs w:val="26"/>
        </w:rPr>
        <w:t>»</w:t>
      </w:r>
      <w:r w:rsidRPr="007B1691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7B1691">
        <w:rPr>
          <w:rFonts w:ascii="Arial" w:hAnsi="Arial" w:cs="Arial"/>
          <w:b/>
          <w:sz w:val="26"/>
          <w:szCs w:val="26"/>
        </w:rPr>
        <w:t>Калуцков</w:t>
      </w:r>
      <w:proofErr w:type="spellEnd"/>
      <w:r w:rsidRPr="007B1691">
        <w:rPr>
          <w:rFonts w:ascii="Arial" w:hAnsi="Arial" w:cs="Arial"/>
          <w:b/>
          <w:sz w:val="26"/>
          <w:szCs w:val="26"/>
        </w:rPr>
        <w:t xml:space="preserve"> В.Н.</w:t>
      </w:r>
      <w:r w:rsidRPr="007B1691">
        <w:rPr>
          <w:rFonts w:ascii="Arial" w:hAnsi="Arial" w:cs="Arial"/>
          <w:sz w:val="26"/>
          <w:szCs w:val="26"/>
        </w:rPr>
        <w:t>, доктор географических наук, профессор, МГУ им. М.В. Ломоносова, Москва).</w:t>
      </w:r>
    </w:p>
    <w:p w:rsidR="001C604E" w:rsidRPr="00C47DB8" w:rsidRDefault="001C604E" w:rsidP="001C604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1C604E" w:rsidRPr="00C47DB8" w:rsidRDefault="001C604E" w:rsidP="001C604E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15:10 – 15:30</w:t>
      </w:r>
      <w:r>
        <w:rPr>
          <w:rFonts w:ascii="Arial" w:hAnsi="Arial" w:cs="Arial"/>
          <w:sz w:val="26"/>
          <w:szCs w:val="26"/>
        </w:rPr>
        <w:tab/>
      </w:r>
      <w:r w:rsidRPr="00C47DB8">
        <w:rPr>
          <w:rFonts w:ascii="Arial" w:hAnsi="Arial" w:cs="Arial"/>
          <w:sz w:val="26"/>
          <w:szCs w:val="26"/>
        </w:rPr>
        <w:t>Кофе-пауза</w:t>
      </w:r>
    </w:p>
    <w:p w:rsidR="001C604E" w:rsidRDefault="001C604E" w:rsidP="001C604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1C604E" w:rsidRPr="00C47DB8" w:rsidRDefault="001C604E" w:rsidP="001C604E">
      <w:pPr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15:30 – 16:30</w:t>
      </w:r>
      <w:r>
        <w:rPr>
          <w:rFonts w:ascii="Arial" w:hAnsi="Arial" w:cs="Arial"/>
          <w:iCs/>
          <w:sz w:val="26"/>
          <w:szCs w:val="26"/>
        </w:rPr>
        <w:tab/>
      </w:r>
      <w:r w:rsidRPr="00C47DB8">
        <w:rPr>
          <w:rFonts w:ascii="Arial" w:hAnsi="Arial" w:cs="Arial"/>
          <w:iCs/>
          <w:sz w:val="26"/>
          <w:szCs w:val="26"/>
        </w:rPr>
        <w:t>Доклады и презентации:</w:t>
      </w:r>
    </w:p>
    <w:p w:rsidR="001C604E" w:rsidRPr="007B1691" w:rsidRDefault="001C604E" w:rsidP="001C604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«</w:t>
      </w:r>
      <w:r w:rsidRPr="007B1691">
        <w:rPr>
          <w:rFonts w:ascii="Arial" w:hAnsi="Arial" w:cs="Arial"/>
          <w:i/>
          <w:sz w:val="26"/>
          <w:szCs w:val="26"/>
        </w:rPr>
        <w:t>Проблемы сохранения и использования наследия деревянного народного зодчества исторических поселений региона</w:t>
      </w:r>
      <w:r>
        <w:rPr>
          <w:rFonts w:ascii="Arial" w:hAnsi="Arial" w:cs="Arial"/>
          <w:i/>
          <w:sz w:val="26"/>
          <w:szCs w:val="26"/>
        </w:rPr>
        <w:t>»</w:t>
      </w:r>
      <w:r w:rsidRPr="007B1691">
        <w:rPr>
          <w:rFonts w:ascii="Arial" w:hAnsi="Arial" w:cs="Arial"/>
          <w:sz w:val="26"/>
          <w:szCs w:val="26"/>
        </w:rPr>
        <w:t xml:space="preserve"> (</w:t>
      </w:r>
      <w:r w:rsidRPr="007B1691">
        <w:rPr>
          <w:rFonts w:ascii="Arial" w:hAnsi="Arial" w:cs="Arial"/>
          <w:b/>
          <w:sz w:val="26"/>
          <w:szCs w:val="26"/>
        </w:rPr>
        <w:t>Клименко А.И</w:t>
      </w:r>
      <w:r w:rsidRPr="007B1691">
        <w:rPr>
          <w:rFonts w:ascii="Arial" w:hAnsi="Arial" w:cs="Arial"/>
          <w:sz w:val="26"/>
          <w:szCs w:val="26"/>
        </w:rPr>
        <w:t xml:space="preserve">., заведующий кафедрой дизайна архитектурной среды, доцент, </w:t>
      </w:r>
      <w:proofErr w:type="spellStart"/>
      <w:r w:rsidRPr="007B1691">
        <w:rPr>
          <w:rFonts w:ascii="Arial" w:hAnsi="Arial" w:cs="Arial"/>
          <w:sz w:val="26"/>
          <w:szCs w:val="26"/>
        </w:rPr>
        <w:t>АРХиД</w:t>
      </w:r>
      <w:proofErr w:type="spellEnd"/>
      <w:r w:rsidRPr="007B1691">
        <w:rPr>
          <w:rFonts w:ascii="Arial" w:hAnsi="Arial" w:cs="Arial"/>
          <w:sz w:val="26"/>
          <w:szCs w:val="26"/>
        </w:rPr>
        <w:t>, ТИУ, Тюмень).</w:t>
      </w:r>
    </w:p>
    <w:p w:rsidR="001C604E" w:rsidRPr="007B1691" w:rsidRDefault="001C604E" w:rsidP="001C604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>«</w:t>
      </w:r>
      <w:r w:rsidRPr="007B1691">
        <w:rPr>
          <w:rFonts w:ascii="Arial" w:hAnsi="Arial" w:cs="Arial"/>
          <w:bCs/>
          <w:i/>
          <w:sz w:val="26"/>
          <w:szCs w:val="26"/>
        </w:rPr>
        <w:t>Презентация архитектурных проектов по реновации архитектурно-исторической среды городов и сельских поселений Тюменской области</w:t>
      </w:r>
      <w:r>
        <w:rPr>
          <w:rFonts w:ascii="Arial" w:hAnsi="Arial" w:cs="Arial"/>
          <w:bCs/>
          <w:i/>
          <w:sz w:val="26"/>
          <w:szCs w:val="26"/>
        </w:rPr>
        <w:t>»</w:t>
      </w:r>
      <w:r w:rsidRPr="007B1691">
        <w:rPr>
          <w:rFonts w:ascii="Arial" w:hAnsi="Arial" w:cs="Arial"/>
          <w:bCs/>
          <w:sz w:val="26"/>
          <w:szCs w:val="26"/>
        </w:rPr>
        <w:t xml:space="preserve"> (</w:t>
      </w:r>
      <w:r w:rsidRPr="007B1691">
        <w:rPr>
          <w:rFonts w:ascii="Arial" w:hAnsi="Arial" w:cs="Arial"/>
          <w:b/>
          <w:bCs/>
          <w:sz w:val="26"/>
          <w:szCs w:val="26"/>
        </w:rPr>
        <w:t>Федоров А.Н.,</w:t>
      </w:r>
      <w:r w:rsidRPr="007B1691">
        <w:rPr>
          <w:rFonts w:ascii="Arial" w:hAnsi="Arial" w:cs="Arial"/>
          <w:bCs/>
          <w:sz w:val="26"/>
          <w:szCs w:val="26"/>
        </w:rPr>
        <w:t xml:space="preserve"> доцент кафедры дизайна архитектурной среды, </w:t>
      </w:r>
      <w:proofErr w:type="spellStart"/>
      <w:r w:rsidRPr="007B1691">
        <w:rPr>
          <w:rFonts w:ascii="Arial" w:hAnsi="Arial" w:cs="Arial"/>
          <w:bCs/>
          <w:sz w:val="26"/>
          <w:szCs w:val="26"/>
        </w:rPr>
        <w:t>АРХиД</w:t>
      </w:r>
      <w:proofErr w:type="spellEnd"/>
      <w:r w:rsidRPr="007B1691">
        <w:rPr>
          <w:rFonts w:ascii="Arial" w:hAnsi="Arial" w:cs="Arial"/>
          <w:bCs/>
          <w:sz w:val="26"/>
          <w:szCs w:val="26"/>
        </w:rPr>
        <w:t>, ТИУ, Тюмень)</w:t>
      </w:r>
    </w:p>
    <w:p w:rsidR="001C604E" w:rsidRDefault="001C604E" w:rsidP="001C604E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i/>
          <w:sz w:val="26"/>
          <w:szCs w:val="26"/>
        </w:rPr>
        <w:t>«</w:t>
      </w:r>
      <w:r w:rsidRPr="007B1691">
        <w:rPr>
          <w:rFonts w:ascii="Arial" w:hAnsi="Arial" w:cs="Arial"/>
          <w:bCs/>
          <w:i/>
          <w:sz w:val="26"/>
          <w:szCs w:val="26"/>
        </w:rPr>
        <w:t>Презентация карт и разработанных вариантов картографических произведений для Атласа культурного наследия Тюменской области</w:t>
      </w:r>
      <w:r>
        <w:rPr>
          <w:rFonts w:ascii="Arial" w:hAnsi="Arial" w:cs="Arial"/>
          <w:bCs/>
          <w:i/>
          <w:sz w:val="26"/>
          <w:szCs w:val="26"/>
        </w:rPr>
        <w:t>»</w:t>
      </w:r>
      <w:r w:rsidRPr="007B1691">
        <w:rPr>
          <w:rFonts w:ascii="Arial" w:hAnsi="Arial" w:cs="Arial"/>
          <w:bCs/>
          <w:sz w:val="26"/>
          <w:szCs w:val="26"/>
        </w:rPr>
        <w:t xml:space="preserve"> (</w:t>
      </w:r>
      <w:r w:rsidRPr="007B1691">
        <w:rPr>
          <w:rFonts w:ascii="Arial" w:hAnsi="Arial" w:cs="Arial"/>
          <w:b/>
          <w:bCs/>
          <w:sz w:val="26"/>
          <w:szCs w:val="26"/>
        </w:rPr>
        <w:t>Парамонова А.А.</w:t>
      </w:r>
      <w:r w:rsidRPr="007B1691">
        <w:rPr>
          <w:rFonts w:ascii="Arial" w:hAnsi="Arial" w:cs="Arial"/>
          <w:bCs/>
          <w:sz w:val="26"/>
          <w:szCs w:val="26"/>
        </w:rPr>
        <w:t>, старший научный сотрудник Института культурного и природного наследия им. Д.С. Лихачёва, Москва).</w:t>
      </w:r>
    </w:p>
    <w:p w:rsidR="001C604E" w:rsidRPr="00C47DB8" w:rsidRDefault="001C604E" w:rsidP="001C604E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16:30 – 17:45</w:t>
      </w:r>
      <w:r>
        <w:rPr>
          <w:rFonts w:ascii="Arial" w:hAnsi="Arial" w:cs="Arial"/>
          <w:bCs/>
          <w:sz w:val="26"/>
          <w:szCs w:val="26"/>
        </w:rPr>
        <w:tab/>
      </w:r>
      <w:r w:rsidRPr="00C47DB8">
        <w:rPr>
          <w:rFonts w:ascii="Arial" w:hAnsi="Arial" w:cs="Arial"/>
          <w:bCs/>
          <w:sz w:val="26"/>
          <w:szCs w:val="26"/>
        </w:rPr>
        <w:t>Обмен мнениями, дискуссия.</w:t>
      </w:r>
    </w:p>
    <w:p w:rsidR="001C604E" w:rsidRPr="00C47DB8" w:rsidRDefault="001C604E" w:rsidP="001C604E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17:45 – 18:00</w:t>
      </w:r>
      <w:r>
        <w:rPr>
          <w:rFonts w:ascii="Arial" w:hAnsi="Arial" w:cs="Arial"/>
          <w:bCs/>
          <w:sz w:val="26"/>
          <w:szCs w:val="26"/>
        </w:rPr>
        <w:tab/>
      </w:r>
      <w:r w:rsidRPr="00C47DB8">
        <w:rPr>
          <w:rFonts w:ascii="Arial" w:hAnsi="Arial" w:cs="Arial"/>
          <w:bCs/>
          <w:sz w:val="26"/>
          <w:szCs w:val="26"/>
        </w:rPr>
        <w:t>Заключительное слово, резолюция конференции.</w:t>
      </w:r>
    </w:p>
    <w:p w:rsidR="001C604E" w:rsidRDefault="001C604E" w:rsidP="001C604E"/>
    <w:p w:rsidR="00BA7C56" w:rsidRDefault="005A7954"/>
    <w:sectPr w:rsidR="00B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5BF"/>
    <w:multiLevelType w:val="multilevel"/>
    <w:tmpl w:val="43E03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67" w:hanging="720"/>
      </w:pPr>
      <w:rPr>
        <w:rFonts w:ascii="Arial" w:eastAsiaTheme="minorEastAsia" w:hAnsi="Arial" w:cs="Arial"/>
        <w:i/>
      </w:rPr>
    </w:lvl>
    <w:lvl w:ilvl="2">
      <w:start w:val="1"/>
      <w:numFmt w:val="decimal"/>
      <w:isLgl/>
      <w:lvlText w:val="%1.%2.%3."/>
      <w:lvlJc w:val="left"/>
      <w:pPr>
        <w:ind w:left="330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460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5901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683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813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9075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0373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28"/>
    <w:rsid w:val="001C604E"/>
    <w:rsid w:val="00463528"/>
    <w:rsid w:val="005A7954"/>
    <w:rsid w:val="00965A5A"/>
    <w:rsid w:val="00A7100C"/>
    <w:rsid w:val="00C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DF52-1937-4744-B606-2CF7BF2B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4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Александра Николаевна</dc:creator>
  <cp:keywords/>
  <dc:description/>
  <cp:lastModifiedBy>Irina</cp:lastModifiedBy>
  <cp:revision>2</cp:revision>
  <dcterms:created xsi:type="dcterms:W3CDTF">2019-11-21T09:42:00Z</dcterms:created>
  <dcterms:modified xsi:type="dcterms:W3CDTF">2019-11-21T09:42:00Z</dcterms:modified>
</cp:coreProperties>
</file>