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EEC" w:rsidRDefault="006E3EEC" w:rsidP="006C751A">
      <w:pPr>
        <w:spacing w:after="0" w:line="240" w:lineRule="auto"/>
        <w:ind w:left="112"/>
        <w:jc w:val="both"/>
        <w:rPr>
          <w:rFonts w:ascii="Times New Roman" w:hAnsi="Times New Roman"/>
          <w:color w:val="000000"/>
          <w:sz w:val="24"/>
          <w:szCs w:val="24"/>
        </w:rPr>
      </w:pPr>
      <w:r w:rsidRPr="00727D1D">
        <w:rPr>
          <w:rFonts w:ascii="Times New Roman" w:hAnsi="Times New Roman"/>
          <w:color w:val="000000"/>
          <w:sz w:val="24"/>
          <w:szCs w:val="24"/>
        </w:rPr>
        <w:t>УДК 550.834</w:t>
      </w:r>
    </w:p>
    <w:p w:rsidR="00D57776" w:rsidRPr="00727D1D" w:rsidRDefault="00D57776" w:rsidP="006C751A">
      <w:pPr>
        <w:spacing w:after="0" w:line="240" w:lineRule="auto"/>
        <w:ind w:left="112"/>
        <w:jc w:val="both"/>
        <w:rPr>
          <w:rFonts w:ascii="Times New Roman" w:hAnsi="Times New Roman"/>
          <w:color w:val="000000"/>
          <w:sz w:val="24"/>
          <w:szCs w:val="24"/>
        </w:rPr>
      </w:pPr>
    </w:p>
    <w:p w:rsidR="006E3EEC" w:rsidRDefault="006E3EEC" w:rsidP="006C751A">
      <w:pPr>
        <w:spacing w:after="0" w:line="240" w:lineRule="auto"/>
        <w:ind w:left="112" w:right="115"/>
        <w:jc w:val="both"/>
        <w:outlineLvl w:val="5"/>
        <w:rPr>
          <w:rFonts w:ascii="Arial" w:hAnsi="Arial"/>
          <w:b/>
          <w:bCs/>
          <w:sz w:val="24"/>
          <w:szCs w:val="24"/>
        </w:rPr>
      </w:pPr>
      <w:r w:rsidRPr="00727D1D">
        <w:rPr>
          <w:rFonts w:ascii="Arial" w:hAnsi="Arial"/>
          <w:b/>
          <w:bCs/>
          <w:sz w:val="24"/>
          <w:szCs w:val="24"/>
        </w:rPr>
        <w:t>ПЕРВЫЙ ОПЫТ ПРИМЕНЕНИЯ ТЕХНОЛОГИИ SANMCS К ОБРАБОТКЕ ДАННЫХ МОРСКОЙ СЕЙСМИКИ</w:t>
      </w:r>
    </w:p>
    <w:p w:rsidR="00D57776" w:rsidRPr="00727D1D" w:rsidRDefault="00D57776" w:rsidP="006C751A">
      <w:pPr>
        <w:spacing w:after="0" w:line="240" w:lineRule="auto"/>
        <w:ind w:left="112" w:right="115"/>
        <w:jc w:val="both"/>
        <w:outlineLvl w:val="5"/>
        <w:rPr>
          <w:rFonts w:ascii="Arial" w:hAnsi="Times New Roman"/>
          <w:b/>
          <w:sz w:val="24"/>
          <w:szCs w:val="24"/>
        </w:rPr>
      </w:pPr>
    </w:p>
    <w:p w:rsidR="006E3EEC" w:rsidRPr="00727D1D" w:rsidRDefault="006E3EEC" w:rsidP="006C751A">
      <w:pPr>
        <w:spacing w:after="0" w:line="240" w:lineRule="auto"/>
        <w:ind w:left="113" w:right="113"/>
        <w:jc w:val="both"/>
        <w:outlineLvl w:val="6"/>
        <w:rPr>
          <w:rFonts w:ascii="Times New Roman" w:hAnsi="Times New Roman"/>
          <w:b/>
          <w:bCs/>
          <w:i/>
          <w:sz w:val="24"/>
          <w:szCs w:val="24"/>
        </w:rPr>
      </w:pPr>
      <w:r w:rsidRPr="00727D1D">
        <w:rPr>
          <w:rFonts w:ascii="Times New Roman" w:hAnsi="Times New Roman"/>
          <w:b/>
          <w:bCs/>
          <w:i/>
          <w:sz w:val="24"/>
          <w:szCs w:val="24"/>
        </w:rPr>
        <w:t>Екатерина Евгеньевна Хогоева</w:t>
      </w:r>
    </w:p>
    <w:p w:rsidR="00144AFD" w:rsidRPr="00144AFD" w:rsidRDefault="006E3EEC" w:rsidP="006C751A">
      <w:pPr>
        <w:spacing w:after="0" w:line="240" w:lineRule="auto"/>
        <w:ind w:left="113" w:right="113"/>
        <w:jc w:val="both"/>
        <w:outlineLvl w:val="6"/>
        <w:rPr>
          <w:rFonts w:ascii="Times New Roman" w:hAnsi="Times New Roman"/>
          <w:sz w:val="24"/>
          <w:szCs w:val="24"/>
        </w:rPr>
      </w:pPr>
      <w:r w:rsidRPr="00290AA8">
        <w:rPr>
          <w:rStyle w:val="apple-style-span"/>
          <w:rFonts w:ascii="Times New Roman" w:hAnsi="Times New Roman"/>
          <w:spacing w:val="-4"/>
          <w:sz w:val="24"/>
          <w:szCs w:val="24"/>
          <w:shd w:val="clear" w:color="auto" w:fill="FFFFFF"/>
        </w:rPr>
        <w:t>Институт нефтегазовой геологии и геофизики им. А.А. Трофимука СО РАН</w:t>
      </w:r>
      <w:r w:rsidR="00E51673">
        <w:rPr>
          <w:rStyle w:val="apple-style-span"/>
          <w:rFonts w:ascii="Times New Roman" w:hAnsi="Times New Roman"/>
          <w:spacing w:val="-4"/>
          <w:sz w:val="24"/>
          <w:szCs w:val="24"/>
          <w:shd w:val="clear" w:color="auto" w:fill="FFFFFF"/>
        </w:rPr>
        <w:t xml:space="preserve">, 630090, </w:t>
      </w:r>
      <w:r w:rsidR="00EA4589">
        <w:rPr>
          <w:rStyle w:val="apple-style-span"/>
          <w:rFonts w:ascii="Times New Roman" w:hAnsi="Times New Roman"/>
          <w:spacing w:val="-4"/>
          <w:sz w:val="24"/>
          <w:szCs w:val="24"/>
          <w:shd w:val="clear" w:color="auto" w:fill="FFFFFF"/>
        </w:rPr>
        <w:t xml:space="preserve">Россия, </w:t>
      </w:r>
      <w:r w:rsidR="00E51673">
        <w:rPr>
          <w:rStyle w:val="apple-style-span"/>
          <w:rFonts w:ascii="Times New Roman" w:hAnsi="Times New Roman"/>
          <w:spacing w:val="-4"/>
          <w:sz w:val="24"/>
          <w:szCs w:val="24"/>
          <w:shd w:val="clear" w:color="auto" w:fill="FFFFFF"/>
        </w:rPr>
        <w:t xml:space="preserve">г. Новосибирск, </w:t>
      </w:r>
      <w:r w:rsidR="00E51673" w:rsidRPr="00E51673">
        <w:rPr>
          <w:rStyle w:val="apple-style-span"/>
          <w:rFonts w:ascii="Times New Roman" w:hAnsi="Times New Roman"/>
          <w:spacing w:val="-4"/>
          <w:sz w:val="24"/>
          <w:szCs w:val="24"/>
          <w:shd w:val="clear" w:color="auto" w:fill="FFFFFF"/>
        </w:rPr>
        <w:t>проспект Академика</w:t>
      </w:r>
      <w:r w:rsidRPr="00290AA8">
        <w:rPr>
          <w:rStyle w:val="apple-style-span"/>
          <w:rFonts w:ascii="Times New Roman" w:hAnsi="Times New Roman"/>
          <w:spacing w:val="-4"/>
          <w:sz w:val="24"/>
          <w:szCs w:val="24"/>
          <w:shd w:val="clear" w:color="auto" w:fill="FFFFFF"/>
        </w:rPr>
        <w:t xml:space="preserve"> Коптюга 3</w:t>
      </w:r>
      <w:r w:rsidRPr="00290AA8">
        <w:rPr>
          <w:rStyle w:val="apple-converted-space"/>
          <w:rFonts w:ascii="Times New Roman" w:hAnsi="Times New Roman"/>
          <w:spacing w:val="-4"/>
          <w:sz w:val="24"/>
          <w:szCs w:val="24"/>
          <w:shd w:val="clear" w:color="auto" w:fill="FFFFFF"/>
        </w:rPr>
        <w:t xml:space="preserve">, </w:t>
      </w:r>
      <w:r w:rsidRPr="00290AA8">
        <w:rPr>
          <w:rFonts w:ascii="Times New Roman" w:hAnsi="Times New Roman"/>
          <w:spacing w:val="-4"/>
          <w:sz w:val="24"/>
          <w:szCs w:val="24"/>
        </w:rPr>
        <w:t>научный сотрудник</w:t>
      </w:r>
      <w:r w:rsidRPr="00290AA8">
        <w:rPr>
          <w:rFonts w:ascii="Times New Roman" w:hAnsi="Times New Roman"/>
          <w:sz w:val="24"/>
          <w:szCs w:val="24"/>
        </w:rPr>
        <w:t xml:space="preserve">, </w:t>
      </w:r>
      <w:r w:rsidRPr="00290AA8">
        <w:rPr>
          <w:rFonts w:ascii="Times New Roman" w:hAnsi="Times New Roman"/>
          <w:sz w:val="24"/>
          <w:szCs w:val="24"/>
          <w:lang w:val="en-US"/>
        </w:rPr>
        <w:t>e</w:t>
      </w:r>
      <w:r w:rsidRPr="00290AA8">
        <w:rPr>
          <w:rFonts w:ascii="Times New Roman" w:hAnsi="Times New Roman"/>
          <w:sz w:val="24"/>
          <w:szCs w:val="24"/>
        </w:rPr>
        <w:t>-</w:t>
      </w:r>
      <w:r w:rsidRPr="00290AA8">
        <w:rPr>
          <w:rFonts w:ascii="Times New Roman" w:hAnsi="Times New Roman"/>
          <w:sz w:val="24"/>
          <w:szCs w:val="24"/>
          <w:lang w:val="en-US"/>
        </w:rPr>
        <w:t>mail</w:t>
      </w:r>
      <w:r w:rsidRPr="00290AA8">
        <w:rPr>
          <w:rFonts w:ascii="Times New Roman" w:hAnsi="Times New Roman"/>
          <w:sz w:val="24"/>
          <w:szCs w:val="24"/>
        </w:rPr>
        <w:t xml:space="preserve">: </w:t>
      </w:r>
      <w:hyperlink r:id="rId6" w:history="1">
        <w:r w:rsidR="00144AFD" w:rsidRPr="00490F1E">
          <w:rPr>
            <w:rStyle w:val="a7"/>
            <w:rFonts w:ascii="Times New Roman" w:hAnsi="Times New Roman"/>
            <w:sz w:val="24"/>
            <w:szCs w:val="24"/>
          </w:rPr>
          <w:t>Kh</w:t>
        </w:r>
        <w:r w:rsidR="00144AFD" w:rsidRPr="00490F1E">
          <w:rPr>
            <w:rStyle w:val="a7"/>
            <w:rFonts w:ascii="Times New Roman" w:hAnsi="Times New Roman"/>
            <w:sz w:val="24"/>
            <w:szCs w:val="24"/>
            <w:lang w:val="en-US"/>
          </w:rPr>
          <w:t>ogoevaEE</w:t>
        </w:r>
        <w:r w:rsidR="00144AFD" w:rsidRPr="00490F1E">
          <w:rPr>
            <w:rStyle w:val="a7"/>
            <w:rFonts w:ascii="Times New Roman" w:hAnsi="Times New Roman"/>
            <w:sz w:val="24"/>
            <w:szCs w:val="24"/>
          </w:rPr>
          <w:t>@</w:t>
        </w:r>
        <w:r w:rsidR="00144AFD" w:rsidRPr="00490F1E">
          <w:rPr>
            <w:rStyle w:val="a7"/>
            <w:rFonts w:ascii="Times New Roman" w:hAnsi="Times New Roman"/>
            <w:sz w:val="24"/>
            <w:szCs w:val="24"/>
            <w:lang w:val="en-US"/>
          </w:rPr>
          <w:t>ipgg</w:t>
        </w:r>
        <w:r w:rsidR="00144AFD" w:rsidRPr="00490F1E">
          <w:rPr>
            <w:rStyle w:val="a7"/>
            <w:rFonts w:ascii="Times New Roman" w:hAnsi="Times New Roman"/>
            <w:sz w:val="24"/>
            <w:szCs w:val="24"/>
          </w:rPr>
          <w:t>.</w:t>
        </w:r>
        <w:r w:rsidR="00144AFD" w:rsidRPr="00490F1E">
          <w:rPr>
            <w:rStyle w:val="a7"/>
            <w:rFonts w:ascii="Times New Roman" w:hAnsi="Times New Roman"/>
            <w:sz w:val="24"/>
            <w:szCs w:val="24"/>
            <w:lang w:val="en-US"/>
          </w:rPr>
          <w:t>sbras</w:t>
        </w:r>
        <w:r w:rsidR="00144AFD" w:rsidRPr="00490F1E">
          <w:rPr>
            <w:rStyle w:val="a7"/>
            <w:rFonts w:ascii="Times New Roman" w:hAnsi="Times New Roman"/>
            <w:sz w:val="24"/>
            <w:szCs w:val="24"/>
          </w:rPr>
          <w:t>.</w:t>
        </w:r>
        <w:r w:rsidR="00144AFD" w:rsidRPr="00490F1E">
          <w:rPr>
            <w:rStyle w:val="a7"/>
            <w:rFonts w:ascii="Times New Roman" w:hAnsi="Times New Roman"/>
            <w:sz w:val="24"/>
            <w:szCs w:val="24"/>
            <w:lang w:val="en-US"/>
          </w:rPr>
          <w:t>ru</w:t>
        </w:r>
      </w:hyperlink>
    </w:p>
    <w:p w:rsidR="006E3EEC" w:rsidRDefault="006E3EEC" w:rsidP="006C751A">
      <w:pPr>
        <w:spacing w:after="0" w:line="240" w:lineRule="auto"/>
        <w:ind w:left="113" w:right="113"/>
        <w:jc w:val="both"/>
        <w:outlineLvl w:val="6"/>
        <w:rPr>
          <w:rStyle w:val="apple-style-span"/>
          <w:rFonts w:ascii="Times New Roman" w:hAnsi="Times New Roman"/>
          <w:spacing w:val="-4"/>
          <w:sz w:val="24"/>
          <w:szCs w:val="24"/>
          <w:shd w:val="clear" w:color="auto" w:fill="FFFFFF"/>
        </w:rPr>
      </w:pPr>
      <w:r w:rsidRPr="00290AA8">
        <w:rPr>
          <w:rStyle w:val="apple-style-span"/>
          <w:rFonts w:ascii="Times New Roman" w:hAnsi="Times New Roman"/>
          <w:spacing w:val="-4"/>
          <w:sz w:val="24"/>
          <w:szCs w:val="24"/>
          <w:shd w:val="clear" w:color="auto" w:fill="FFFFFF"/>
        </w:rPr>
        <w:t xml:space="preserve">Новосибирский государственный университет, 630090, </w:t>
      </w:r>
      <w:r w:rsidR="006C5EAD">
        <w:rPr>
          <w:rStyle w:val="apple-style-span"/>
          <w:rFonts w:ascii="Times New Roman" w:hAnsi="Times New Roman"/>
          <w:spacing w:val="-4"/>
          <w:sz w:val="24"/>
          <w:szCs w:val="24"/>
          <w:shd w:val="clear" w:color="auto" w:fill="FFFFFF"/>
        </w:rPr>
        <w:t xml:space="preserve">Россия, </w:t>
      </w:r>
      <w:r w:rsidR="00E51673">
        <w:rPr>
          <w:rStyle w:val="apple-style-span"/>
          <w:rFonts w:ascii="Times New Roman" w:hAnsi="Times New Roman"/>
          <w:spacing w:val="-4"/>
          <w:sz w:val="24"/>
          <w:szCs w:val="24"/>
          <w:shd w:val="clear" w:color="auto" w:fill="FFFFFF"/>
        </w:rPr>
        <w:t xml:space="preserve">г. </w:t>
      </w:r>
      <w:r w:rsidRPr="00290AA8">
        <w:rPr>
          <w:rStyle w:val="apple-style-span"/>
          <w:rFonts w:ascii="Times New Roman" w:hAnsi="Times New Roman"/>
          <w:spacing w:val="-4"/>
          <w:sz w:val="24"/>
          <w:szCs w:val="24"/>
          <w:shd w:val="clear" w:color="auto" w:fill="FFFFFF"/>
        </w:rPr>
        <w:t>Новосибирск, ул. Пирогова 2, ассистент каф. геофизики.</w:t>
      </w:r>
    </w:p>
    <w:p w:rsidR="006C751A" w:rsidRPr="00290AA8" w:rsidRDefault="006C751A" w:rsidP="006C751A">
      <w:pPr>
        <w:spacing w:after="0" w:line="240" w:lineRule="auto"/>
        <w:ind w:left="113" w:right="113"/>
        <w:jc w:val="both"/>
        <w:outlineLvl w:val="6"/>
        <w:rPr>
          <w:rFonts w:ascii="Times New Roman" w:hAnsi="Times New Roman"/>
          <w:sz w:val="24"/>
          <w:szCs w:val="24"/>
        </w:rPr>
      </w:pPr>
    </w:p>
    <w:p w:rsidR="006E3EEC" w:rsidRPr="00727D1D" w:rsidRDefault="006E3EEC" w:rsidP="006C751A">
      <w:pPr>
        <w:spacing w:after="0" w:line="240" w:lineRule="auto"/>
        <w:ind w:left="113" w:right="113"/>
        <w:jc w:val="both"/>
        <w:outlineLvl w:val="6"/>
        <w:rPr>
          <w:rFonts w:ascii="Times New Roman" w:hAnsi="Times New Roman"/>
          <w:b/>
          <w:bCs/>
          <w:i/>
          <w:sz w:val="24"/>
          <w:szCs w:val="24"/>
        </w:rPr>
      </w:pPr>
      <w:r w:rsidRPr="00727D1D">
        <w:rPr>
          <w:rFonts w:ascii="Times New Roman" w:hAnsi="Times New Roman"/>
          <w:b/>
          <w:bCs/>
          <w:i/>
          <w:sz w:val="24"/>
          <w:szCs w:val="24"/>
        </w:rPr>
        <w:t xml:space="preserve">Евгений Андреевич </w:t>
      </w:r>
      <w:proofErr w:type="spellStart"/>
      <w:r w:rsidRPr="00727D1D">
        <w:rPr>
          <w:rFonts w:ascii="Times New Roman" w:hAnsi="Times New Roman"/>
          <w:b/>
          <w:bCs/>
          <w:i/>
          <w:sz w:val="24"/>
          <w:szCs w:val="24"/>
        </w:rPr>
        <w:t>Хогоев</w:t>
      </w:r>
      <w:proofErr w:type="spellEnd"/>
    </w:p>
    <w:p w:rsidR="00144AFD" w:rsidRPr="00144AFD" w:rsidRDefault="006E3EEC" w:rsidP="006C751A">
      <w:pPr>
        <w:spacing w:after="0" w:line="240" w:lineRule="auto"/>
        <w:ind w:left="113" w:right="113"/>
        <w:jc w:val="both"/>
        <w:rPr>
          <w:rFonts w:ascii="Times New Roman" w:hAnsi="Times New Roman"/>
          <w:sz w:val="24"/>
          <w:szCs w:val="24"/>
        </w:rPr>
      </w:pPr>
      <w:r w:rsidRPr="00290AA8">
        <w:rPr>
          <w:rFonts w:ascii="Times New Roman" w:hAnsi="Times New Roman"/>
          <w:sz w:val="24"/>
          <w:szCs w:val="24"/>
        </w:rPr>
        <w:t>Институт нефтегазовой геологии и геофизики</w:t>
      </w:r>
      <w:r w:rsidR="00500788">
        <w:rPr>
          <w:rFonts w:ascii="Times New Roman" w:hAnsi="Times New Roman"/>
          <w:sz w:val="24"/>
          <w:szCs w:val="24"/>
        </w:rPr>
        <w:t xml:space="preserve"> </w:t>
      </w:r>
      <w:r w:rsidR="00500788" w:rsidRPr="00500788">
        <w:rPr>
          <w:rFonts w:ascii="Times New Roman" w:hAnsi="Times New Roman"/>
          <w:sz w:val="24"/>
          <w:szCs w:val="24"/>
        </w:rPr>
        <w:t>им. А.А. Трофимука СО РАН</w:t>
      </w:r>
      <w:r w:rsidRPr="00290AA8">
        <w:rPr>
          <w:rFonts w:ascii="Times New Roman" w:hAnsi="Times New Roman"/>
          <w:sz w:val="24"/>
          <w:szCs w:val="24"/>
        </w:rPr>
        <w:t>, 630090, Россия, г. Новосибирск, проспект Академика Коптюга, 3,</w:t>
      </w:r>
      <w:r w:rsidR="003D612E" w:rsidRPr="003D612E">
        <w:rPr>
          <w:rFonts w:ascii="Times New Roman" w:hAnsi="Times New Roman"/>
          <w:sz w:val="24"/>
          <w:szCs w:val="24"/>
        </w:rPr>
        <w:t xml:space="preserve"> </w:t>
      </w:r>
      <w:r w:rsidR="003D612E">
        <w:rPr>
          <w:rFonts w:ascii="Times New Roman" w:hAnsi="Times New Roman"/>
          <w:sz w:val="24"/>
          <w:szCs w:val="24"/>
        </w:rPr>
        <w:t>к.ф.-м.н.,</w:t>
      </w:r>
      <w:r w:rsidRPr="00290AA8">
        <w:rPr>
          <w:rFonts w:ascii="Times New Roman" w:hAnsi="Times New Roman"/>
          <w:sz w:val="24"/>
          <w:szCs w:val="24"/>
        </w:rPr>
        <w:t xml:space="preserve"> старший научный сотрудник, </w:t>
      </w:r>
      <w:r w:rsidRPr="00290AA8">
        <w:rPr>
          <w:rFonts w:ascii="Times New Roman" w:hAnsi="Times New Roman"/>
          <w:sz w:val="24"/>
          <w:szCs w:val="24"/>
          <w:lang w:val="en-US"/>
        </w:rPr>
        <w:t>e</w:t>
      </w:r>
      <w:r w:rsidRPr="00290AA8">
        <w:rPr>
          <w:rFonts w:ascii="Times New Roman" w:hAnsi="Times New Roman"/>
          <w:sz w:val="24"/>
          <w:szCs w:val="24"/>
        </w:rPr>
        <w:t>-</w:t>
      </w:r>
      <w:r w:rsidRPr="00290AA8">
        <w:rPr>
          <w:rFonts w:ascii="Times New Roman" w:hAnsi="Times New Roman"/>
          <w:sz w:val="24"/>
          <w:szCs w:val="24"/>
          <w:lang w:val="en-US"/>
        </w:rPr>
        <w:t>mail</w:t>
      </w:r>
      <w:r w:rsidRPr="00290AA8">
        <w:rPr>
          <w:rFonts w:ascii="Times New Roman" w:hAnsi="Times New Roman"/>
          <w:sz w:val="24"/>
          <w:szCs w:val="24"/>
        </w:rPr>
        <w:t xml:space="preserve">: </w:t>
      </w:r>
      <w:hyperlink r:id="rId7" w:history="1">
        <w:r w:rsidR="00144AFD" w:rsidRPr="00490F1E">
          <w:rPr>
            <w:rStyle w:val="a7"/>
            <w:rFonts w:ascii="Times New Roman" w:hAnsi="Times New Roman"/>
            <w:sz w:val="24"/>
            <w:szCs w:val="24"/>
            <w:lang w:val="en-US"/>
          </w:rPr>
          <w:t>H</w:t>
        </w:r>
        <w:r w:rsidR="00144AFD" w:rsidRPr="00490F1E">
          <w:rPr>
            <w:rStyle w:val="a7"/>
            <w:rFonts w:ascii="Times New Roman" w:hAnsi="Times New Roman"/>
            <w:sz w:val="24"/>
            <w:szCs w:val="24"/>
          </w:rPr>
          <w:t>ogoev</w:t>
        </w:r>
        <w:r w:rsidR="00144AFD" w:rsidRPr="00490F1E">
          <w:rPr>
            <w:rStyle w:val="a7"/>
            <w:rFonts w:ascii="Times New Roman" w:hAnsi="Times New Roman"/>
            <w:sz w:val="24"/>
            <w:szCs w:val="24"/>
            <w:lang w:val="en-US"/>
          </w:rPr>
          <w:t>EA</w:t>
        </w:r>
        <w:r w:rsidR="00144AFD" w:rsidRPr="00490F1E">
          <w:rPr>
            <w:rStyle w:val="a7"/>
            <w:rFonts w:ascii="Times New Roman" w:hAnsi="Times New Roman"/>
            <w:sz w:val="24"/>
            <w:szCs w:val="24"/>
          </w:rPr>
          <w:t>@ipgg.</w:t>
        </w:r>
        <w:r w:rsidR="00144AFD" w:rsidRPr="00490F1E">
          <w:rPr>
            <w:rStyle w:val="a7"/>
            <w:rFonts w:ascii="Times New Roman" w:hAnsi="Times New Roman"/>
            <w:sz w:val="24"/>
            <w:szCs w:val="24"/>
            <w:lang w:val="en-US"/>
          </w:rPr>
          <w:t>sbras</w:t>
        </w:r>
        <w:r w:rsidR="00144AFD" w:rsidRPr="00490F1E">
          <w:rPr>
            <w:rStyle w:val="a7"/>
            <w:rFonts w:ascii="Times New Roman" w:hAnsi="Times New Roman"/>
            <w:sz w:val="24"/>
            <w:szCs w:val="24"/>
          </w:rPr>
          <w:t>.</w:t>
        </w:r>
        <w:r w:rsidR="00144AFD" w:rsidRPr="00490F1E">
          <w:rPr>
            <w:rStyle w:val="a7"/>
            <w:rFonts w:ascii="Times New Roman" w:hAnsi="Times New Roman"/>
            <w:sz w:val="24"/>
            <w:szCs w:val="24"/>
            <w:lang w:val="en-US"/>
          </w:rPr>
          <w:t>ru</w:t>
        </w:r>
      </w:hyperlink>
    </w:p>
    <w:p w:rsidR="006E3EEC" w:rsidRDefault="006E3EEC" w:rsidP="006C751A">
      <w:pPr>
        <w:spacing w:after="0" w:line="240" w:lineRule="auto"/>
        <w:ind w:left="113" w:right="113"/>
        <w:jc w:val="both"/>
        <w:rPr>
          <w:rFonts w:ascii="Times New Roman" w:hAnsi="Times New Roman"/>
          <w:sz w:val="24"/>
          <w:szCs w:val="24"/>
        </w:rPr>
      </w:pPr>
      <w:r w:rsidRPr="00290AA8">
        <w:rPr>
          <w:rFonts w:ascii="Times New Roman" w:hAnsi="Times New Roman"/>
          <w:sz w:val="24"/>
          <w:szCs w:val="24"/>
        </w:rPr>
        <w:t>АСФ ФИЦ ЕГС РАН, 630090, Россия, г. Новосибирск, проспект Академика Коптюга, 3</w:t>
      </w:r>
      <w:r w:rsidR="00530C26">
        <w:rPr>
          <w:rFonts w:ascii="Times New Roman" w:hAnsi="Times New Roman"/>
          <w:sz w:val="24"/>
          <w:szCs w:val="24"/>
        </w:rPr>
        <w:t>, геофизик</w:t>
      </w:r>
      <w:r w:rsidR="002E6E85">
        <w:rPr>
          <w:rFonts w:ascii="Times New Roman" w:hAnsi="Times New Roman"/>
          <w:sz w:val="24"/>
          <w:szCs w:val="24"/>
        </w:rPr>
        <w:t>.</w:t>
      </w:r>
    </w:p>
    <w:p w:rsidR="006C751A" w:rsidRPr="00530C26" w:rsidRDefault="006C751A" w:rsidP="006C751A">
      <w:pPr>
        <w:spacing w:after="0" w:line="240" w:lineRule="auto"/>
        <w:ind w:left="113" w:right="113"/>
        <w:jc w:val="both"/>
        <w:rPr>
          <w:rFonts w:ascii="Times New Roman" w:hAnsi="Times New Roman"/>
          <w:sz w:val="24"/>
          <w:szCs w:val="24"/>
        </w:rPr>
      </w:pPr>
    </w:p>
    <w:p w:rsidR="006E3EEC" w:rsidRDefault="006E3EEC" w:rsidP="006C751A">
      <w:pPr>
        <w:spacing w:after="0" w:line="240" w:lineRule="auto"/>
        <w:ind w:left="113" w:right="113" w:firstLine="567"/>
        <w:jc w:val="both"/>
        <w:rPr>
          <w:rFonts w:ascii="Times New Roman" w:hAnsi="Times New Roman"/>
          <w:sz w:val="24"/>
          <w:szCs w:val="24"/>
        </w:rPr>
      </w:pPr>
      <w:r w:rsidRPr="00727D1D">
        <w:rPr>
          <w:rFonts w:ascii="Times New Roman" w:hAnsi="Times New Roman"/>
          <w:sz w:val="24"/>
          <w:szCs w:val="24"/>
        </w:rPr>
        <w:t>В статье описан первый опыт применения технологии спектрального анализа микросейсм, разработанной для наземной сейсмики, к данным морской сейсморазведки. Описаны принципиальные отличия программно-алгоритмического и методического аспектов. Показана корреляция аномалий микросейсмического спектра в диапазоне 4</w:t>
      </w:r>
      <w:r w:rsidR="00F45E57">
        <w:rPr>
          <w:rFonts w:ascii="Times New Roman" w:hAnsi="Times New Roman"/>
          <w:sz w:val="24"/>
          <w:szCs w:val="24"/>
        </w:rPr>
        <w:t>–</w:t>
      </w:r>
      <w:r w:rsidRPr="00727D1D">
        <w:rPr>
          <w:rFonts w:ascii="Times New Roman" w:hAnsi="Times New Roman"/>
          <w:sz w:val="24"/>
          <w:szCs w:val="24"/>
        </w:rPr>
        <w:t>8 и 12</w:t>
      </w:r>
      <w:r w:rsidR="00F45E57">
        <w:rPr>
          <w:rFonts w:ascii="Times New Roman" w:hAnsi="Times New Roman"/>
          <w:sz w:val="24"/>
          <w:szCs w:val="24"/>
        </w:rPr>
        <w:t>–</w:t>
      </w:r>
      <w:r w:rsidRPr="00727D1D">
        <w:rPr>
          <w:rFonts w:ascii="Times New Roman" w:hAnsi="Times New Roman"/>
          <w:sz w:val="24"/>
          <w:szCs w:val="24"/>
        </w:rPr>
        <w:t>16 Гц с известными месторождениями углеводородов.</w:t>
      </w:r>
    </w:p>
    <w:p w:rsidR="006C751A" w:rsidRPr="00727D1D" w:rsidRDefault="006C751A" w:rsidP="006C751A">
      <w:pPr>
        <w:spacing w:after="0" w:line="240" w:lineRule="auto"/>
        <w:ind w:left="113" w:right="113" w:firstLine="567"/>
        <w:jc w:val="both"/>
        <w:rPr>
          <w:rFonts w:ascii="Times New Roman" w:hAnsi="Times New Roman"/>
          <w:sz w:val="24"/>
          <w:szCs w:val="24"/>
        </w:rPr>
      </w:pPr>
    </w:p>
    <w:p w:rsidR="006E3EEC" w:rsidRDefault="006E3EEC" w:rsidP="006C751A">
      <w:pPr>
        <w:spacing w:after="0" w:line="240" w:lineRule="auto"/>
        <w:ind w:firstLine="567"/>
        <w:rPr>
          <w:rStyle w:val="a5"/>
          <w:rFonts w:ascii="Times New Roman" w:hAnsi="Times New Roman"/>
          <w:b w:val="0"/>
          <w:bCs/>
          <w:sz w:val="24"/>
          <w:szCs w:val="24"/>
        </w:rPr>
      </w:pPr>
      <w:r w:rsidRPr="00727D1D">
        <w:rPr>
          <w:rStyle w:val="a5"/>
          <w:rFonts w:ascii="Times New Roman" w:hAnsi="Times New Roman"/>
          <w:bCs/>
          <w:sz w:val="24"/>
          <w:szCs w:val="24"/>
        </w:rPr>
        <w:t>Ключевые слова:</w:t>
      </w:r>
      <w:r w:rsidRPr="00727D1D">
        <w:rPr>
          <w:rStyle w:val="a5"/>
          <w:rFonts w:ascii="Times New Roman" w:hAnsi="Times New Roman"/>
          <w:b w:val="0"/>
          <w:bCs/>
          <w:sz w:val="24"/>
          <w:szCs w:val="24"/>
        </w:rPr>
        <w:t xml:space="preserve"> пассивная сейсмика, морская сейсморазведка, спектр микросейсм</w:t>
      </w:r>
    </w:p>
    <w:p w:rsidR="006C751A" w:rsidRPr="00144AFD" w:rsidRDefault="006C751A" w:rsidP="006C751A">
      <w:pPr>
        <w:spacing w:after="0" w:line="240" w:lineRule="auto"/>
        <w:ind w:firstLine="567"/>
        <w:rPr>
          <w:rFonts w:ascii="Times New Roman" w:hAnsi="Times New Roman"/>
          <w:bCs/>
          <w:sz w:val="24"/>
          <w:szCs w:val="24"/>
        </w:rPr>
      </w:pPr>
    </w:p>
    <w:p w:rsidR="006E3EEC" w:rsidRDefault="006E3EEC" w:rsidP="006C751A">
      <w:pPr>
        <w:spacing w:after="0" w:line="240" w:lineRule="auto"/>
        <w:ind w:left="113"/>
        <w:jc w:val="both"/>
        <w:outlineLvl w:val="5"/>
        <w:rPr>
          <w:rFonts w:ascii="Arial" w:eastAsia="Times New Roman" w:hAnsi="Times New Roman"/>
          <w:b/>
          <w:bCs/>
          <w:sz w:val="24"/>
          <w:szCs w:val="24"/>
          <w:lang w:val="en-US"/>
        </w:rPr>
      </w:pPr>
      <w:r w:rsidRPr="00727D1D">
        <w:rPr>
          <w:rFonts w:ascii="Arial" w:eastAsia="Times New Roman" w:hAnsi="Times New Roman"/>
          <w:b/>
          <w:bCs/>
          <w:sz w:val="24"/>
          <w:szCs w:val="24"/>
          <w:lang w:val="en-US"/>
        </w:rPr>
        <w:t>FIRST APPLICATION OF SANMCS TECHNOLOGY TO MARINE SEISMICS</w:t>
      </w:r>
    </w:p>
    <w:p w:rsidR="006C751A" w:rsidRPr="00727D1D" w:rsidRDefault="006C751A" w:rsidP="006C751A">
      <w:pPr>
        <w:spacing w:after="0" w:line="240" w:lineRule="auto"/>
        <w:ind w:left="113"/>
        <w:jc w:val="both"/>
        <w:outlineLvl w:val="5"/>
        <w:rPr>
          <w:rFonts w:ascii="Arial" w:eastAsia="Times New Roman" w:hAnsi="Times New Roman"/>
          <w:b/>
          <w:bCs/>
          <w:sz w:val="24"/>
          <w:szCs w:val="24"/>
          <w:lang w:val="en-US"/>
        </w:rPr>
      </w:pPr>
    </w:p>
    <w:p w:rsidR="006E3EEC" w:rsidRPr="00727D1D" w:rsidRDefault="006E3EEC" w:rsidP="006C751A">
      <w:pPr>
        <w:spacing w:after="0" w:line="240" w:lineRule="auto"/>
        <w:ind w:left="113" w:right="113"/>
        <w:jc w:val="both"/>
        <w:outlineLvl w:val="6"/>
        <w:rPr>
          <w:rFonts w:ascii="Times New Roman" w:hAnsi="Times New Roman"/>
          <w:b/>
          <w:bCs/>
          <w:i/>
          <w:sz w:val="24"/>
          <w:szCs w:val="24"/>
          <w:lang w:val="en-US"/>
        </w:rPr>
      </w:pPr>
      <w:r w:rsidRPr="00727D1D">
        <w:rPr>
          <w:rFonts w:ascii="Times New Roman" w:hAnsi="Times New Roman"/>
          <w:b/>
          <w:bCs/>
          <w:i/>
          <w:sz w:val="24"/>
          <w:szCs w:val="24"/>
          <w:lang w:val="en-US"/>
        </w:rPr>
        <w:t xml:space="preserve">Ekaterina E. </w:t>
      </w:r>
      <w:proofErr w:type="spellStart"/>
      <w:r w:rsidRPr="00727D1D">
        <w:rPr>
          <w:rFonts w:ascii="Times New Roman" w:hAnsi="Times New Roman"/>
          <w:b/>
          <w:bCs/>
          <w:i/>
          <w:sz w:val="24"/>
          <w:szCs w:val="24"/>
          <w:lang w:val="en-US"/>
        </w:rPr>
        <w:t>Khogoeva</w:t>
      </w:r>
      <w:proofErr w:type="spellEnd"/>
    </w:p>
    <w:p w:rsidR="004D4C18" w:rsidRDefault="006E3EEC" w:rsidP="006C751A">
      <w:pPr>
        <w:spacing w:after="0" w:line="240" w:lineRule="auto"/>
        <w:ind w:left="113" w:right="113"/>
        <w:jc w:val="both"/>
        <w:rPr>
          <w:rFonts w:ascii="Times New Roman" w:hAnsi="Times New Roman"/>
          <w:sz w:val="24"/>
          <w:szCs w:val="24"/>
          <w:lang w:val="en-US"/>
        </w:rPr>
      </w:pPr>
      <w:proofErr w:type="spellStart"/>
      <w:r w:rsidRPr="00727D1D">
        <w:rPr>
          <w:rFonts w:ascii="Times New Roman" w:hAnsi="Times New Roman"/>
          <w:iCs/>
          <w:sz w:val="24"/>
          <w:szCs w:val="24"/>
          <w:lang w:val="en-US"/>
        </w:rPr>
        <w:t>Trofimuk</w:t>
      </w:r>
      <w:proofErr w:type="spellEnd"/>
      <w:r w:rsidRPr="00727D1D">
        <w:rPr>
          <w:rFonts w:ascii="Times New Roman" w:hAnsi="Times New Roman"/>
          <w:iCs/>
          <w:sz w:val="24"/>
          <w:szCs w:val="24"/>
          <w:lang w:val="en-US"/>
        </w:rPr>
        <w:t xml:space="preserve"> Institute of Petroleum Geology and Geophysics SB RA</w:t>
      </w:r>
      <w:r w:rsidR="00AC6E8C">
        <w:rPr>
          <w:rFonts w:ascii="Times New Roman" w:hAnsi="Times New Roman"/>
          <w:iCs/>
          <w:sz w:val="24"/>
          <w:szCs w:val="24"/>
          <w:lang w:val="en-US"/>
        </w:rPr>
        <w:t xml:space="preserve">S, </w:t>
      </w:r>
      <w:r w:rsidR="001571BC" w:rsidRPr="001571BC">
        <w:rPr>
          <w:rFonts w:ascii="Times New Roman" w:hAnsi="Times New Roman"/>
          <w:iCs/>
          <w:sz w:val="24"/>
          <w:szCs w:val="24"/>
          <w:lang w:val="en-US"/>
        </w:rPr>
        <w:t>630090, Russia, Novosibirsk</w:t>
      </w:r>
      <w:r w:rsidR="009D1CB6" w:rsidRPr="009D1CB6">
        <w:rPr>
          <w:rFonts w:ascii="Times New Roman" w:hAnsi="Times New Roman"/>
          <w:iCs/>
          <w:sz w:val="24"/>
          <w:szCs w:val="24"/>
          <w:lang w:val="en-US"/>
        </w:rPr>
        <w:t>,</w:t>
      </w:r>
      <w:r w:rsidR="00A374B1" w:rsidRPr="00A374B1">
        <w:rPr>
          <w:rFonts w:ascii="Times New Roman" w:hAnsi="Times New Roman"/>
          <w:iCs/>
          <w:sz w:val="24"/>
          <w:szCs w:val="24"/>
          <w:lang w:val="en-US"/>
        </w:rPr>
        <w:t xml:space="preserve"> </w:t>
      </w:r>
      <w:r w:rsidR="00AC6E8C">
        <w:rPr>
          <w:rFonts w:ascii="Times New Roman" w:hAnsi="Times New Roman"/>
          <w:iCs/>
          <w:sz w:val="24"/>
          <w:szCs w:val="24"/>
          <w:lang w:val="en-US"/>
        </w:rPr>
        <w:t>3</w:t>
      </w:r>
      <w:r w:rsidR="00AC6E8C" w:rsidRPr="00AC6E8C">
        <w:rPr>
          <w:rFonts w:ascii="Times New Roman" w:hAnsi="Times New Roman"/>
          <w:iCs/>
          <w:sz w:val="24"/>
          <w:szCs w:val="24"/>
          <w:lang w:val="en-US"/>
        </w:rPr>
        <w:t xml:space="preserve">, </w:t>
      </w:r>
      <w:proofErr w:type="spellStart"/>
      <w:r w:rsidR="00AC6E8C" w:rsidRPr="00AC6E8C">
        <w:rPr>
          <w:rFonts w:ascii="Times New Roman" w:hAnsi="Times New Roman"/>
          <w:iCs/>
          <w:sz w:val="24"/>
          <w:szCs w:val="24"/>
          <w:lang w:val="en-US"/>
        </w:rPr>
        <w:t>Akademika</w:t>
      </w:r>
      <w:proofErr w:type="spellEnd"/>
      <w:r w:rsidR="00AC6E8C" w:rsidRPr="00AC6E8C">
        <w:rPr>
          <w:rFonts w:ascii="Times New Roman" w:hAnsi="Times New Roman"/>
          <w:iCs/>
          <w:sz w:val="24"/>
          <w:szCs w:val="24"/>
          <w:lang w:val="en-US"/>
        </w:rPr>
        <w:t xml:space="preserve"> </w:t>
      </w:r>
      <w:proofErr w:type="spellStart"/>
      <w:r w:rsidR="00AC6E8C" w:rsidRPr="00AC6E8C">
        <w:rPr>
          <w:rFonts w:ascii="Times New Roman" w:hAnsi="Times New Roman"/>
          <w:iCs/>
          <w:sz w:val="24"/>
          <w:szCs w:val="24"/>
          <w:lang w:val="en-US"/>
        </w:rPr>
        <w:t>Koptyuga</w:t>
      </w:r>
      <w:proofErr w:type="spellEnd"/>
      <w:r w:rsidR="00AC6E8C" w:rsidRPr="00AC6E8C">
        <w:rPr>
          <w:rFonts w:ascii="Times New Roman" w:hAnsi="Times New Roman"/>
          <w:iCs/>
          <w:sz w:val="24"/>
          <w:szCs w:val="24"/>
          <w:lang w:val="en-US"/>
        </w:rPr>
        <w:t xml:space="preserve"> Ave</w:t>
      </w:r>
      <w:r w:rsidR="003E51FB" w:rsidRPr="003E51FB">
        <w:rPr>
          <w:rFonts w:ascii="Times New Roman" w:hAnsi="Times New Roman"/>
          <w:iCs/>
          <w:sz w:val="24"/>
          <w:szCs w:val="24"/>
          <w:lang w:val="en-US"/>
        </w:rPr>
        <w:t>.</w:t>
      </w:r>
      <w:r w:rsidR="001571BC">
        <w:rPr>
          <w:rFonts w:ascii="Times New Roman" w:hAnsi="Times New Roman"/>
          <w:iCs/>
          <w:sz w:val="24"/>
          <w:szCs w:val="24"/>
          <w:lang w:val="en-US"/>
        </w:rPr>
        <w:t xml:space="preserve">, </w:t>
      </w:r>
      <w:r w:rsidRPr="00727D1D">
        <w:rPr>
          <w:rFonts w:ascii="Times New Roman" w:hAnsi="Times New Roman"/>
          <w:iCs/>
          <w:sz w:val="24"/>
          <w:szCs w:val="24"/>
          <w:lang w:val="en-US"/>
        </w:rPr>
        <w:t>Researcher</w:t>
      </w:r>
      <w:r w:rsidRPr="00727D1D">
        <w:rPr>
          <w:rFonts w:ascii="Times New Roman" w:hAnsi="Times New Roman"/>
          <w:sz w:val="24"/>
          <w:szCs w:val="24"/>
          <w:lang w:val="en-US"/>
        </w:rPr>
        <w:t xml:space="preserve">, </w:t>
      </w:r>
      <w:proofErr w:type="gramStart"/>
      <w:r w:rsidRPr="00727D1D">
        <w:rPr>
          <w:rFonts w:ascii="Times New Roman" w:hAnsi="Times New Roman"/>
          <w:sz w:val="24"/>
          <w:szCs w:val="24"/>
          <w:lang w:val="en-US"/>
        </w:rPr>
        <w:t>e-mail:</w:t>
      </w:r>
      <w:proofErr w:type="gramEnd"/>
      <w:r w:rsidRPr="00727D1D">
        <w:rPr>
          <w:rFonts w:ascii="Times New Roman" w:hAnsi="Times New Roman"/>
          <w:sz w:val="24"/>
          <w:szCs w:val="24"/>
          <w:lang w:val="en-US"/>
        </w:rPr>
        <w:t xml:space="preserve"> </w:t>
      </w:r>
      <w:r w:rsidR="004D4C18" w:rsidRPr="004D4C18">
        <w:rPr>
          <w:rFonts w:ascii="Times New Roman" w:hAnsi="Times New Roman"/>
          <w:sz w:val="24"/>
          <w:szCs w:val="24"/>
          <w:lang w:val="en-US"/>
        </w:rPr>
        <w:t>KhogoevaEE@ipgg.sbras.ru</w:t>
      </w:r>
    </w:p>
    <w:p w:rsidR="006E3EEC" w:rsidRPr="002E6E85" w:rsidRDefault="006E3EEC" w:rsidP="006C751A">
      <w:pPr>
        <w:spacing w:after="0" w:line="240" w:lineRule="auto"/>
        <w:ind w:left="113" w:right="113"/>
        <w:jc w:val="both"/>
        <w:rPr>
          <w:rFonts w:ascii="Times New Roman" w:hAnsi="Times New Roman"/>
          <w:sz w:val="24"/>
          <w:szCs w:val="24"/>
          <w:lang w:val="en-US"/>
        </w:rPr>
      </w:pPr>
      <w:r w:rsidRPr="00290AA8">
        <w:rPr>
          <w:rFonts w:ascii="Times New Roman" w:hAnsi="Times New Roman"/>
          <w:sz w:val="24"/>
          <w:szCs w:val="24"/>
          <w:lang w:val="en-US"/>
        </w:rPr>
        <w:t xml:space="preserve">Novosibirsk State University, </w:t>
      </w:r>
      <w:r w:rsidRPr="00290AA8">
        <w:rPr>
          <w:rStyle w:val="apple-style-span"/>
          <w:rFonts w:ascii="Times New Roman" w:hAnsi="Times New Roman"/>
          <w:spacing w:val="-4"/>
          <w:sz w:val="24"/>
          <w:szCs w:val="24"/>
          <w:shd w:val="clear" w:color="auto" w:fill="FFFFFF"/>
          <w:lang w:val="en-US"/>
        </w:rPr>
        <w:t xml:space="preserve">630090, </w:t>
      </w:r>
      <w:r w:rsidR="006C5EAD" w:rsidRPr="006C5EAD">
        <w:rPr>
          <w:rStyle w:val="apple-style-span"/>
          <w:rFonts w:ascii="Times New Roman" w:hAnsi="Times New Roman"/>
          <w:spacing w:val="-4"/>
          <w:sz w:val="24"/>
          <w:szCs w:val="24"/>
          <w:shd w:val="clear" w:color="auto" w:fill="FFFFFF"/>
          <w:lang w:val="en-US"/>
        </w:rPr>
        <w:t>Russia</w:t>
      </w:r>
      <w:r w:rsidR="006C5EAD">
        <w:rPr>
          <w:rStyle w:val="apple-style-span"/>
          <w:rFonts w:ascii="Times New Roman" w:hAnsi="Times New Roman"/>
          <w:spacing w:val="-4"/>
          <w:sz w:val="24"/>
          <w:szCs w:val="24"/>
          <w:shd w:val="clear" w:color="auto" w:fill="FFFFFF"/>
          <w:lang w:val="en-US"/>
        </w:rPr>
        <w:t xml:space="preserve">, </w:t>
      </w:r>
      <w:r w:rsidRPr="00290AA8">
        <w:rPr>
          <w:rStyle w:val="apple-style-span"/>
          <w:rFonts w:ascii="Times New Roman" w:hAnsi="Times New Roman"/>
          <w:spacing w:val="-4"/>
          <w:sz w:val="24"/>
          <w:szCs w:val="24"/>
          <w:shd w:val="clear" w:color="auto" w:fill="FFFFFF"/>
          <w:lang w:val="en-US"/>
        </w:rPr>
        <w:t xml:space="preserve">Novosibirsk, </w:t>
      </w:r>
      <w:proofErr w:type="spellStart"/>
      <w:r w:rsidRPr="00290AA8">
        <w:rPr>
          <w:rStyle w:val="apple-style-span"/>
          <w:rFonts w:ascii="Times New Roman" w:hAnsi="Times New Roman"/>
          <w:spacing w:val="-4"/>
          <w:sz w:val="24"/>
          <w:szCs w:val="24"/>
          <w:shd w:val="clear" w:color="auto" w:fill="FFFFFF"/>
          <w:lang w:val="en-US"/>
        </w:rPr>
        <w:t>Pirogova</w:t>
      </w:r>
      <w:proofErr w:type="spellEnd"/>
      <w:r w:rsidRPr="00290AA8">
        <w:rPr>
          <w:rStyle w:val="apple-style-span"/>
          <w:rFonts w:ascii="Times New Roman" w:hAnsi="Times New Roman"/>
          <w:spacing w:val="-4"/>
          <w:sz w:val="24"/>
          <w:szCs w:val="24"/>
          <w:shd w:val="clear" w:color="auto" w:fill="FFFFFF"/>
          <w:lang w:val="en-US"/>
        </w:rPr>
        <w:t xml:space="preserve"> </w:t>
      </w:r>
      <w:proofErr w:type="spellStart"/>
      <w:r w:rsidRPr="00290AA8">
        <w:rPr>
          <w:rStyle w:val="apple-style-span"/>
          <w:rFonts w:ascii="Times New Roman" w:hAnsi="Times New Roman"/>
          <w:spacing w:val="-4"/>
          <w:sz w:val="24"/>
          <w:szCs w:val="24"/>
          <w:shd w:val="clear" w:color="auto" w:fill="FFFFFF"/>
          <w:lang w:val="en-US"/>
        </w:rPr>
        <w:t>st.</w:t>
      </w:r>
      <w:proofErr w:type="spellEnd"/>
      <w:r w:rsidRPr="00290AA8">
        <w:rPr>
          <w:rStyle w:val="apple-style-span"/>
          <w:rFonts w:ascii="Times New Roman" w:hAnsi="Times New Roman"/>
          <w:spacing w:val="-4"/>
          <w:sz w:val="24"/>
          <w:szCs w:val="24"/>
          <w:shd w:val="clear" w:color="auto" w:fill="FFFFFF"/>
          <w:lang w:val="en-US"/>
        </w:rPr>
        <w:t xml:space="preserve"> 2,</w:t>
      </w:r>
      <w:r w:rsidRPr="00290AA8">
        <w:rPr>
          <w:rFonts w:ascii="Times New Roman" w:hAnsi="Times New Roman"/>
          <w:sz w:val="24"/>
          <w:szCs w:val="24"/>
          <w:lang w:val="en-US"/>
        </w:rPr>
        <w:t xml:space="preserve"> </w:t>
      </w:r>
      <w:r w:rsidR="00290AA8">
        <w:rPr>
          <w:rFonts w:ascii="Times New Roman" w:hAnsi="Times New Roman"/>
          <w:sz w:val="24"/>
          <w:szCs w:val="24"/>
          <w:lang w:val="en-US"/>
        </w:rPr>
        <w:t>A</w:t>
      </w:r>
      <w:r w:rsidRPr="00290AA8">
        <w:rPr>
          <w:rFonts w:ascii="Times New Roman" w:hAnsi="Times New Roman"/>
          <w:sz w:val="24"/>
          <w:szCs w:val="24"/>
          <w:lang w:val="en-US"/>
        </w:rPr>
        <w:t>ssistant</w:t>
      </w:r>
      <w:r w:rsidR="002E6E85" w:rsidRPr="002E6E85">
        <w:rPr>
          <w:rFonts w:ascii="Times New Roman" w:hAnsi="Times New Roman"/>
          <w:sz w:val="24"/>
          <w:szCs w:val="24"/>
          <w:lang w:val="en-US"/>
        </w:rPr>
        <w:t>.</w:t>
      </w:r>
    </w:p>
    <w:p w:rsidR="006C751A" w:rsidRPr="00290AA8" w:rsidRDefault="006C751A" w:rsidP="006C751A">
      <w:pPr>
        <w:spacing w:after="0" w:line="240" w:lineRule="auto"/>
        <w:ind w:left="113" w:right="113"/>
        <w:jc w:val="both"/>
        <w:rPr>
          <w:rFonts w:ascii="Times New Roman" w:hAnsi="Times New Roman"/>
          <w:sz w:val="24"/>
          <w:szCs w:val="24"/>
          <w:lang w:val="en-US"/>
        </w:rPr>
      </w:pPr>
    </w:p>
    <w:p w:rsidR="006E3EEC" w:rsidRPr="00290AA8" w:rsidRDefault="006E3EEC" w:rsidP="006C751A">
      <w:pPr>
        <w:spacing w:after="0" w:line="240" w:lineRule="auto"/>
        <w:ind w:left="113" w:right="113"/>
        <w:jc w:val="both"/>
        <w:outlineLvl w:val="6"/>
        <w:rPr>
          <w:rFonts w:ascii="Times New Roman" w:hAnsi="Times New Roman"/>
          <w:b/>
          <w:bCs/>
          <w:i/>
          <w:sz w:val="24"/>
          <w:szCs w:val="24"/>
          <w:lang w:val="en-US"/>
        </w:rPr>
      </w:pPr>
      <w:proofErr w:type="spellStart"/>
      <w:r w:rsidRPr="00290AA8">
        <w:rPr>
          <w:rFonts w:ascii="Times New Roman" w:hAnsi="Times New Roman"/>
          <w:b/>
          <w:bCs/>
          <w:i/>
          <w:sz w:val="24"/>
          <w:szCs w:val="24"/>
          <w:lang w:val="en-US"/>
        </w:rPr>
        <w:t>Evgeny</w:t>
      </w:r>
      <w:proofErr w:type="spellEnd"/>
      <w:r w:rsidRPr="00290AA8">
        <w:rPr>
          <w:rFonts w:ascii="Times New Roman" w:hAnsi="Times New Roman"/>
          <w:b/>
          <w:bCs/>
          <w:i/>
          <w:sz w:val="24"/>
          <w:szCs w:val="24"/>
          <w:lang w:val="en-US"/>
        </w:rPr>
        <w:t xml:space="preserve"> A. </w:t>
      </w:r>
      <w:proofErr w:type="spellStart"/>
      <w:r w:rsidRPr="00290AA8">
        <w:rPr>
          <w:rFonts w:ascii="Times New Roman" w:hAnsi="Times New Roman"/>
          <w:b/>
          <w:bCs/>
          <w:i/>
          <w:sz w:val="24"/>
          <w:szCs w:val="24"/>
          <w:lang w:val="en-US"/>
        </w:rPr>
        <w:t>Khogoev</w:t>
      </w:r>
      <w:proofErr w:type="spellEnd"/>
    </w:p>
    <w:p w:rsidR="004D4C18" w:rsidRDefault="006E3EEC" w:rsidP="006C751A">
      <w:pPr>
        <w:spacing w:after="0" w:line="240" w:lineRule="auto"/>
        <w:ind w:left="113" w:right="113"/>
        <w:jc w:val="both"/>
        <w:rPr>
          <w:rFonts w:ascii="Times New Roman" w:hAnsi="Times New Roman"/>
          <w:sz w:val="24"/>
          <w:szCs w:val="24"/>
          <w:lang w:val="en-US"/>
        </w:rPr>
      </w:pPr>
      <w:proofErr w:type="spellStart"/>
      <w:r w:rsidRPr="00290AA8">
        <w:rPr>
          <w:rFonts w:ascii="Times New Roman" w:hAnsi="Times New Roman"/>
          <w:iCs/>
          <w:sz w:val="24"/>
          <w:szCs w:val="24"/>
          <w:lang w:val="en-US"/>
        </w:rPr>
        <w:t>Trofimuk</w:t>
      </w:r>
      <w:proofErr w:type="spellEnd"/>
      <w:r w:rsidRPr="00290AA8">
        <w:rPr>
          <w:rFonts w:ascii="Times New Roman" w:hAnsi="Times New Roman"/>
          <w:iCs/>
          <w:sz w:val="24"/>
          <w:szCs w:val="24"/>
          <w:lang w:val="en-US"/>
        </w:rPr>
        <w:t xml:space="preserve"> Institute of Petroleum Geology and Geophysics SB </w:t>
      </w:r>
      <w:r w:rsidR="003E51FB">
        <w:rPr>
          <w:rFonts w:ascii="Times New Roman" w:hAnsi="Times New Roman"/>
          <w:iCs/>
          <w:sz w:val="24"/>
          <w:szCs w:val="24"/>
          <w:lang w:val="en-US"/>
        </w:rPr>
        <w:t>RAS,</w:t>
      </w:r>
      <w:r w:rsidR="003E51FB" w:rsidRPr="003E51FB">
        <w:rPr>
          <w:rFonts w:ascii="Times New Roman" w:hAnsi="Times New Roman"/>
          <w:sz w:val="24"/>
          <w:szCs w:val="24"/>
          <w:lang w:val="en-US"/>
        </w:rPr>
        <w:t xml:space="preserve"> </w:t>
      </w:r>
      <w:r w:rsidR="009D1CB6">
        <w:rPr>
          <w:rFonts w:ascii="Times New Roman" w:hAnsi="Times New Roman"/>
          <w:sz w:val="24"/>
          <w:szCs w:val="24"/>
          <w:lang w:val="en-US"/>
        </w:rPr>
        <w:t>630090, Russia, Novosibirsk</w:t>
      </w:r>
      <w:r w:rsidR="009D1CB6" w:rsidRPr="009D1CB6">
        <w:rPr>
          <w:rFonts w:ascii="Times New Roman" w:hAnsi="Times New Roman"/>
          <w:sz w:val="24"/>
          <w:szCs w:val="24"/>
          <w:lang w:val="en-US"/>
        </w:rPr>
        <w:t>,</w:t>
      </w:r>
      <w:r w:rsidR="002E6E85" w:rsidRPr="002E6E85">
        <w:rPr>
          <w:rFonts w:ascii="Times New Roman" w:hAnsi="Times New Roman"/>
          <w:sz w:val="24"/>
          <w:szCs w:val="24"/>
          <w:lang w:val="en-US"/>
        </w:rPr>
        <w:t xml:space="preserve"> </w:t>
      </w:r>
      <w:r w:rsidR="003E51FB" w:rsidRPr="00AA0B78">
        <w:rPr>
          <w:rFonts w:ascii="Times New Roman" w:hAnsi="Times New Roman"/>
          <w:sz w:val="24"/>
          <w:szCs w:val="24"/>
          <w:lang w:val="en-US"/>
        </w:rPr>
        <w:t xml:space="preserve">3, </w:t>
      </w:r>
      <w:proofErr w:type="spellStart"/>
      <w:r w:rsidR="003E51FB" w:rsidRPr="00AA0B78">
        <w:rPr>
          <w:rFonts w:ascii="Times New Roman" w:hAnsi="Times New Roman"/>
          <w:sz w:val="24"/>
          <w:szCs w:val="24"/>
          <w:lang w:val="en-US"/>
        </w:rPr>
        <w:t>Akademika</w:t>
      </w:r>
      <w:proofErr w:type="spellEnd"/>
      <w:r w:rsidR="003E51FB" w:rsidRPr="00AA0B78">
        <w:rPr>
          <w:rFonts w:ascii="Times New Roman" w:hAnsi="Times New Roman"/>
          <w:sz w:val="24"/>
          <w:szCs w:val="24"/>
          <w:lang w:val="en-US"/>
        </w:rPr>
        <w:t xml:space="preserve"> </w:t>
      </w:r>
      <w:proofErr w:type="spellStart"/>
      <w:r w:rsidR="003E51FB" w:rsidRPr="00AA0B78">
        <w:rPr>
          <w:rFonts w:ascii="Times New Roman" w:hAnsi="Times New Roman"/>
          <w:sz w:val="24"/>
          <w:szCs w:val="24"/>
          <w:lang w:val="en-US"/>
        </w:rPr>
        <w:t>Koptyuga</w:t>
      </w:r>
      <w:proofErr w:type="spellEnd"/>
      <w:r w:rsidR="003E51FB" w:rsidRPr="00AA0B78">
        <w:rPr>
          <w:rFonts w:ascii="Times New Roman" w:hAnsi="Times New Roman"/>
          <w:sz w:val="24"/>
          <w:szCs w:val="24"/>
          <w:lang w:val="en-US"/>
        </w:rPr>
        <w:t xml:space="preserve"> </w:t>
      </w:r>
      <w:r w:rsidR="003E51FB">
        <w:rPr>
          <w:rFonts w:ascii="Times New Roman" w:hAnsi="Times New Roman"/>
          <w:sz w:val="24"/>
          <w:szCs w:val="24"/>
          <w:lang w:val="en-US"/>
        </w:rPr>
        <w:t>Ave</w:t>
      </w:r>
      <w:r w:rsidR="003E51FB" w:rsidRPr="003E51FB">
        <w:rPr>
          <w:rFonts w:ascii="Times New Roman" w:hAnsi="Times New Roman"/>
          <w:sz w:val="24"/>
          <w:szCs w:val="24"/>
          <w:lang w:val="en-US"/>
        </w:rPr>
        <w:t>.</w:t>
      </w:r>
      <w:r w:rsidR="003E51FB">
        <w:rPr>
          <w:rFonts w:ascii="Times New Roman" w:hAnsi="Times New Roman"/>
          <w:iCs/>
          <w:sz w:val="24"/>
          <w:szCs w:val="24"/>
          <w:lang w:val="en-US"/>
        </w:rPr>
        <w:t>,</w:t>
      </w:r>
      <w:r w:rsidR="009D1CB6">
        <w:rPr>
          <w:rFonts w:ascii="Times New Roman" w:hAnsi="Times New Roman"/>
          <w:iCs/>
          <w:sz w:val="24"/>
          <w:szCs w:val="24"/>
          <w:lang w:val="en-US"/>
        </w:rPr>
        <w:t xml:space="preserve"> </w:t>
      </w:r>
      <w:r w:rsidR="006C751A">
        <w:rPr>
          <w:rFonts w:ascii="Times New Roman" w:hAnsi="Times New Roman"/>
          <w:iCs/>
          <w:sz w:val="24"/>
          <w:szCs w:val="24"/>
          <w:lang w:val="en-US"/>
        </w:rPr>
        <w:t xml:space="preserve">PhD, </w:t>
      </w:r>
      <w:r w:rsidRPr="00290AA8">
        <w:rPr>
          <w:rFonts w:ascii="Times New Roman" w:hAnsi="Times New Roman"/>
          <w:iCs/>
          <w:sz w:val="24"/>
          <w:szCs w:val="24"/>
          <w:lang w:val="en-US"/>
        </w:rPr>
        <w:t>Senior Researcher,</w:t>
      </w:r>
      <w:r w:rsidRPr="00290AA8">
        <w:rPr>
          <w:rFonts w:ascii="Times New Roman" w:hAnsi="Times New Roman"/>
          <w:sz w:val="24"/>
          <w:szCs w:val="24"/>
          <w:lang w:val="en-US"/>
        </w:rPr>
        <w:t xml:space="preserve"> </w:t>
      </w:r>
      <w:proofErr w:type="gramStart"/>
      <w:r w:rsidRPr="00290AA8">
        <w:rPr>
          <w:rFonts w:ascii="Times New Roman" w:hAnsi="Times New Roman"/>
          <w:sz w:val="24"/>
          <w:szCs w:val="24"/>
          <w:lang w:val="en-US"/>
        </w:rPr>
        <w:t>e-mail:</w:t>
      </w:r>
      <w:proofErr w:type="gramEnd"/>
      <w:r w:rsidRPr="00290AA8">
        <w:rPr>
          <w:rFonts w:ascii="Times New Roman" w:hAnsi="Times New Roman"/>
          <w:sz w:val="24"/>
          <w:szCs w:val="24"/>
          <w:lang w:val="en-US"/>
        </w:rPr>
        <w:t xml:space="preserve"> </w:t>
      </w:r>
      <w:r w:rsidR="004D4C18" w:rsidRPr="004D4C18">
        <w:rPr>
          <w:rFonts w:ascii="Times New Roman" w:hAnsi="Times New Roman"/>
          <w:sz w:val="24"/>
          <w:szCs w:val="24"/>
          <w:lang w:val="en-US"/>
        </w:rPr>
        <w:t>HogoevEA@ipgg.sbras.ru</w:t>
      </w:r>
    </w:p>
    <w:p w:rsidR="006E3EEC" w:rsidRPr="002E6E85" w:rsidRDefault="006E3EEC" w:rsidP="006C751A">
      <w:pPr>
        <w:spacing w:after="0" w:line="240" w:lineRule="auto"/>
        <w:ind w:left="113" w:right="113"/>
        <w:jc w:val="both"/>
        <w:rPr>
          <w:rFonts w:ascii="Times New Roman" w:hAnsi="Times New Roman"/>
          <w:iCs/>
          <w:sz w:val="24"/>
          <w:szCs w:val="24"/>
          <w:lang w:val="en-US"/>
        </w:rPr>
      </w:pPr>
      <w:r w:rsidRPr="00290AA8">
        <w:rPr>
          <w:rFonts w:ascii="Times New Roman" w:hAnsi="Times New Roman"/>
          <w:sz w:val="24"/>
          <w:szCs w:val="24"/>
          <w:lang w:val="en-US"/>
        </w:rPr>
        <w:t>Altay-</w:t>
      </w:r>
      <w:proofErr w:type="spellStart"/>
      <w:r w:rsidRPr="00290AA8">
        <w:rPr>
          <w:rFonts w:ascii="Times New Roman" w:hAnsi="Times New Roman"/>
          <w:sz w:val="24"/>
          <w:szCs w:val="24"/>
          <w:lang w:val="en-US"/>
        </w:rPr>
        <w:t>Sayan</w:t>
      </w:r>
      <w:proofErr w:type="spellEnd"/>
      <w:r w:rsidRPr="00290AA8">
        <w:rPr>
          <w:rFonts w:ascii="Times New Roman" w:hAnsi="Times New Roman"/>
          <w:sz w:val="24"/>
          <w:szCs w:val="24"/>
          <w:lang w:val="en-US"/>
        </w:rPr>
        <w:t xml:space="preserve"> Division of Geophysical Survey of SB RAS,</w:t>
      </w:r>
      <w:r w:rsidR="002E6E85">
        <w:rPr>
          <w:rFonts w:ascii="Times New Roman" w:hAnsi="Times New Roman"/>
          <w:iCs/>
          <w:sz w:val="24"/>
          <w:szCs w:val="24"/>
          <w:lang w:val="en-US"/>
        </w:rPr>
        <w:t xml:space="preserve"> </w:t>
      </w:r>
      <w:r w:rsidR="002E6E85" w:rsidRPr="002E6E85">
        <w:rPr>
          <w:rFonts w:ascii="Times New Roman" w:hAnsi="Times New Roman"/>
          <w:iCs/>
          <w:sz w:val="24"/>
          <w:szCs w:val="24"/>
          <w:lang w:val="en-US"/>
        </w:rPr>
        <w:t xml:space="preserve">630090, Russia, Novosibirsk, 3, </w:t>
      </w:r>
      <w:proofErr w:type="spellStart"/>
      <w:r w:rsidR="002E6E85" w:rsidRPr="002E6E85">
        <w:rPr>
          <w:rFonts w:ascii="Times New Roman" w:hAnsi="Times New Roman"/>
          <w:iCs/>
          <w:sz w:val="24"/>
          <w:szCs w:val="24"/>
          <w:lang w:val="en-US"/>
        </w:rPr>
        <w:t>Akademika</w:t>
      </w:r>
      <w:proofErr w:type="spellEnd"/>
      <w:r w:rsidR="002E6E85" w:rsidRPr="002E6E85">
        <w:rPr>
          <w:rFonts w:ascii="Times New Roman" w:hAnsi="Times New Roman"/>
          <w:iCs/>
          <w:sz w:val="24"/>
          <w:szCs w:val="24"/>
          <w:lang w:val="en-US"/>
        </w:rPr>
        <w:t xml:space="preserve"> </w:t>
      </w:r>
      <w:proofErr w:type="spellStart"/>
      <w:r w:rsidR="002E6E85" w:rsidRPr="002E6E85">
        <w:rPr>
          <w:rFonts w:ascii="Times New Roman" w:hAnsi="Times New Roman"/>
          <w:iCs/>
          <w:sz w:val="24"/>
          <w:szCs w:val="24"/>
          <w:lang w:val="en-US"/>
        </w:rPr>
        <w:t>Koptyuga</w:t>
      </w:r>
      <w:proofErr w:type="spellEnd"/>
      <w:r w:rsidR="002E6E85" w:rsidRPr="002E6E85">
        <w:rPr>
          <w:rFonts w:ascii="Times New Roman" w:hAnsi="Times New Roman"/>
          <w:iCs/>
          <w:sz w:val="24"/>
          <w:szCs w:val="24"/>
          <w:lang w:val="en-US"/>
        </w:rPr>
        <w:t xml:space="preserve"> Ave., </w:t>
      </w:r>
      <w:r w:rsidR="00051027">
        <w:rPr>
          <w:rFonts w:ascii="Times New Roman" w:hAnsi="Times New Roman"/>
          <w:iCs/>
          <w:sz w:val="24"/>
          <w:szCs w:val="24"/>
          <w:lang w:val="en-US"/>
        </w:rPr>
        <w:t>G</w:t>
      </w:r>
      <w:r w:rsidR="006C751A">
        <w:rPr>
          <w:rFonts w:ascii="Times New Roman" w:hAnsi="Times New Roman"/>
          <w:iCs/>
          <w:sz w:val="24"/>
          <w:szCs w:val="24"/>
          <w:lang w:val="en-US"/>
        </w:rPr>
        <w:t>eophysicist</w:t>
      </w:r>
      <w:r w:rsidR="002E6E85" w:rsidRPr="002E6E85">
        <w:rPr>
          <w:rFonts w:ascii="Times New Roman" w:hAnsi="Times New Roman"/>
          <w:iCs/>
          <w:sz w:val="24"/>
          <w:szCs w:val="24"/>
          <w:lang w:val="en-US"/>
        </w:rPr>
        <w:t>.</w:t>
      </w:r>
    </w:p>
    <w:p w:rsidR="006C751A" w:rsidRPr="00727D1D" w:rsidRDefault="006C751A" w:rsidP="006C751A">
      <w:pPr>
        <w:spacing w:after="0" w:line="240" w:lineRule="auto"/>
        <w:ind w:left="113" w:right="113"/>
        <w:jc w:val="both"/>
        <w:rPr>
          <w:rFonts w:ascii="Times New Roman" w:hAnsi="Times New Roman"/>
          <w:sz w:val="24"/>
          <w:szCs w:val="24"/>
          <w:lang w:val="en-US"/>
        </w:rPr>
      </w:pPr>
    </w:p>
    <w:p w:rsidR="006E3EEC" w:rsidRDefault="006E3EEC" w:rsidP="006C751A">
      <w:pPr>
        <w:pStyle w:val="aa"/>
        <w:spacing w:before="0" w:beforeAutospacing="0" w:after="0" w:afterAutospacing="0"/>
        <w:ind w:firstLine="567"/>
        <w:jc w:val="both"/>
        <w:rPr>
          <w:lang w:val="en-US"/>
        </w:rPr>
      </w:pPr>
      <w:r w:rsidRPr="00727D1D">
        <w:rPr>
          <w:lang w:val="en-US"/>
        </w:rPr>
        <w:t xml:space="preserve">The article presents the results of first application of </w:t>
      </w:r>
      <w:proofErr w:type="spellStart"/>
      <w:r w:rsidRPr="00727D1D">
        <w:rPr>
          <w:lang w:val="en-US"/>
        </w:rPr>
        <w:t>microsesismic</w:t>
      </w:r>
      <w:proofErr w:type="spellEnd"/>
      <w:r w:rsidRPr="00727D1D">
        <w:rPr>
          <w:lang w:val="en-US"/>
        </w:rPr>
        <w:t xml:space="preserve"> spectral analysis developed to land </w:t>
      </w:r>
      <w:proofErr w:type="spellStart"/>
      <w:r w:rsidRPr="00727D1D">
        <w:rPr>
          <w:lang w:val="en-US"/>
        </w:rPr>
        <w:t>seismics</w:t>
      </w:r>
      <w:proofErr w:type="spellEnd"/>
      <w:r w:rsidRPr="00727D1D">
        <w:rPr>
          <w:lang w:val="en-US"/>
        </w:rPr>
        <w:t xml:space="preserve"> to marine seismic data. Principal difference in </w:t>
      </w:r>
      <w:proofErr w:type="spellStart"/>
      <w:r w:rsidRPr="00727D1D">
        <w:rPr>
          <w:lang w:val="en-US"/>
        </w:rPr>
        <w:t>algorithmical</w:t>
      </w:r>
      <w:proofErr w:type="spellEnd"/>
      <w:r w:rsidRPr="00727D1D">
        <w:rPr>
          <w:lang w:val="en-US"/>
        </w:rPr>
        <w:t xml:space="preserve"> and methodological aspects </w:t>
      </w:r>
      <w:proofErr w:type="gramStart"/>
      <w:r w:rsidRPr="00727D1D">
        <w:rPr>
          <w:lang w:val="en-US"/>
        </w:rPr>
        <w:t>are described</w:t>
      </w:r>
      <w:proofErr w:type="gramEnd"/>
      <w:r w:rsidRPr="00727D1D">
        <w:rPr>
          <w:lang w:val="en-US"/>
        </w:rPr>
        <w:t xml:space="preserve">. Agreement between the anomalies on </w:t>
      </w:r>
      <w:proofErr w:type="spellStart"/>
      <w:r w:rsidRPr="00727D1D">
        <w:rPr>
          <w:lang w:val="en-US"/>
        </w:rPr>
        <w:t>microseismic</w:t>
      </w:r>
      <w:proofErr w:type="spellEnd"/>
      <w:r w:rsidRPr="00727D1D">
        <w:rPr>
          <w:lang w:val="en-US"/>
        </w:rPr>
        <w:t xml:space="preserve"> spectrum in the range of 4</w:t>
      </w:r>
      <w:r w:rsidR="00F45E57">
        <w:rPr>
          <w:lang w:val="en-US"/>
        </w:rPr>
        <w:t>–</w:t>
      </w:r>
      <w:r w:rsidRPr="00727D1D">
        <w:rPr>
          <w:lang w:val="en-US"/>
        </w:rPr>
        <w:t>8 and 12</w:t>
      </w:r>
      <w:r w:rsidR="00F45E57">
        <w:rPr>
          <w:lang w:val="en-US"/>
        </w:rPr>
        <w:t>–</w:t>
      </w:r>
      <w:r w:rsidRPr="00727D1D">
        <w:rPr>
          <w:lang w:val="en-US"/>
        </w:rPr>
        <w:t xml:space="preserve">16 Hz and known hydrocarbon depositions </w:t>
      </w:r>
      <w:proofErr w:type="gramStart"/>
      <w:r w:rsidRPr="00727D1D">
        <w:rPr>
          <w:lang w:val="en-US"/>
        </w:rPr>
        <w:t>is shown</w:t>
      </w:r>
      <w:proofErr w:type="gramEnd"/>
      <w:r w:rsidRPr="00727D1D">
        <w:rPr>
          <w:lang w:val="en-US"/>
        </w:rPr>
        <w:t>.</w:t>
      </w:r>
    </w:p>
    <w:p w:rsidR="006C751A" w:rsidRPr="007219FA" w:rsidRDefault="006C751A" w:rsidP="006C751A">
      <w:pPr>
        <w:pStyle w:val="aa"/>
        <w:spacing w:before="0" w:beforeAutospacing="0" w:after="0" w:afterAutospacing="0"/>
        <w:ind w:firstLine="567"/>
        <w:jc w:val="both"/>
        <w:rPr>
          <w:lang w:val="en-US"/>
        </w:rPr>
      </w:pPr>
    </w:p>
    <w:p w:rsidR="006E3EEC" w:rsidRDefault="006E3EEC" w:rsidP="006C751A">
      <w:pPr>
        <w:spacing w:after="0" w:line="240" w:lineRule="auto"/>
        <w:ind w:firstLine="567"/>
        <w:rPr>
          <w:rFonts w:ascii="Times New Roman" w:hAnsi="Times New Roman"/>
          <w:sz w:val="24"/>
          <w:szCs w:val="24"/>
          <w:lang w:val="en-US"/>
        </w:rPr>
      </w:pPr>
      <w:r w:rsidRPr="007219FA">
        <w:rPr>
          <w:rFonts w:ascii="Times New Roman" w:hAnsi="Times New Roman"/>
          <w:b/>
          <w:sz w:val="24"/>
          <w:szCs w:val="24"/>
          <w:lang w:val="en-US"/>
        </w:rPr>
        <w:t>Keywords:</w:t>
      </w:r>
      <w:r w:rsidRPr="007219FA">
        <w:rPr>
          <w:rFonts w:ascii="Times New Roman" w:hAnsi="Times New Roman"/>
          <w:sz w:val="24"/>
          <w:szCs w:val="24"/>
          <w:lang w:val="en-US"/>
        </w:rPr>
        <w:t xml:space="preserve"> passive </w:t>
      </w:r>
      <w:proofErr w:type="spellStart"/>
      <w:r w:rsidRPr="007219FA">
        <w:rPr>
          <w:rFonts w:ascii="Times New Roman" w:hAnsi="Times New Roman"/>
          <w:sz w:val="24"/>
          <w:szCs w:val="24"/>
          <w:lang w:val="en-US"/>
        </w:rPr>
        <w:t>seismics</w:t>
      </w:r>
      <w:proofErr w:type="spellEnd"/>
      <w:r w:rsidRPr="007219FA">
        <w:rPr>
          <w:rFonts w:ascii="Times New Roman" w:hAnsi="Times New Roman"/>
          <w:sz w:val="24"/>
          <w:szCs w:val="24"/>
          <w:lang w:val="en-US"/>
        </w:rPr>
        <w:t xml:space="preserve">, marine </w:t>
      </w:r>
      <w:proofErr w:type="spellStart"/>
      <w:r w:rsidRPr="007219FA">
        <w:rPr>
          <w:rFonts w:ascii="Times New Roman" w:hAnsi="Times New Roman"/>
          <w:sz w:val="24"/>
          <w:szCs w:val="24"/>
          <w:lang w:val="en-US"/>
        </w:rPr>
        <w:t>seismics</w:t>
      </w:r>
      <w:proofErr w:type="spellEnd"/>
      <w:r w:rsidRPr="007219FA">
        <w:rPr>
          <w:rFonts w:ascii="Times New Roman" w:hAnsi="Times New Roman"/>
          <w:sz w:val="24"/>
          <w:szCs w:val="24"/>
          <w:lang w:val="en-US"/>
        </w:rPr>
        <w:t xml:space="preserve">, </w:t>
      </w:r>
      <w:proofErr w:type="spellStart"/>
      <w:r w:rsidRPr="007219FA">
        <w:rPr>
          <w:rFonts w:ascii="Times New Roman" w:hAnsi="Times New Roman"/>
          <w:sz w:val="24"/>
          <w:szCs w:val="24"/>
          <w:lang w:val="en-US"/>
        </w:rPr>
        <w:t>microseismic</w:t>
      </w:r>
      <w:proofErr w:type="spellEnd"/>
      <w:r w:rsidRPr="007219FA">
        <w:rPr>
          <w:rFonts w:ascii="Times New Roman" w:hAnsi="Times New Roman"/>
          <w:sz w:val="24"/>
          <w:szCs w:val="24"/>
          <w:lang w:val="en-US"/>
        </w:rPr>
        <w:t xml:space="preserve"> spectrum</w:t>
      </w:r>
    </w:p>
    <w:p w:rsidR="006C751A" w:rsidRPr="00144AFD" w:rsidRDefault="006C751A" w:rsidP="006C751A">
      <w:pPr>
        <w:spacing w:after="0" w:line="240" w:lineRule="auto"/>
        <w:ind w:firstLine="567"/>
        <w:rPr>
          <w:rStyle w:val="a5"/>
          <w:rFonts w:ascii="Times New Roman" w:hAnsi="Times New Roman"/>
          <w:b w:val="0"/>
          <w:sz w:val="24"/>
          <w:szCs w:val="24"/>
          <w:lang w:val="en-US"/>
        </w:rPr>
      </w:pPr>
    </w:p>
    <w:p w:rsidR="00144AFD" w:rsidRPr="00727D1D" w:rsidRDefault="00144AFD" w:rsidP="009874EC">
      <w:pPr>
        <w:spacing w:after="0" w:line="360" w:lineRule="auto"/>
        <w:ind w:firstLine="567"/>
        <w:jc w:val="both"/>
        <w:rPr>
          <w:rFonts w:ascii="Times New Roman" w:hAnsi="Times New Roman"/>
          <w:sz w:val="28"/>
          <w:szCs w:val="28"/>
        </w:rPr>
      </w:pPr>
      <w:r w:rsidRPr="00727D1D">
        <w:rPr>
          <w:rFonts w:ascii="Times New Roman" w:hAnsi="Times New Roman"/>
          <w:bCs/>
          <w:sz w:val="28"/>
          <w:szCs w:val="28"/>
        </w:rPr>
        <w:t xml:space="preserve">Технология </w:t>
      </w:r>
      <w:proofErr w:type="spellStart"/>
      <w:r w:rsidRPr="00727D1D">
        <w:rPr>
          <w:rFonts w:ascii="Times New Roman" w:hAnsi="Times New Roman"/>
          <w:bCs/>
          <w:sz w:val="28"/>
          <w:szCs w:val="28"/>
          <w:lang w:val="en-US"/>
        </w:rPr>
        <w:t>SanMcs</w:t>
      </w:r>
      <w:proofErr w:type="spellEnd"/>
      <w:r w:rsidRPr="00727D1D">
        <w:rPr>
          <w:rFonts w:ascii="Times New Roman" w:hAnsi="Times New Roman"/>
          <w:bCs/>
          <w:sz w:val="28"/>
          <w:szCs w:val="28"/>
        </w:rPr>
        <w:t xml:space="preserve"> представляет собой анализ микросейсмического спектра </w:t>
      </w:r>
      <w:r w:rsidRPr="00727D1D">
        <w:rPr>
          <w:rFonts w:ascii="Times New Roman" w:hAnsi="Times New Roman"/>
          <w:sz w:val="28"/>
          <w:szCs w:val="28"/>
        </w:rPr>
        <w:t xml:space="preserve">по сейсмограммам стандартной сейсморазведки (МОВ ОГТ). Анализ осуществляется на основе расчета осредненного спектра микросейсм в общих </w:t>
      </w:r>
      <w:r w:rsidRPr="00727D1D">
        <w:rPr>
          <w:rFonts w:ascii="Times New Roman" w:hAnsi="Times New Roman"/>
          <w:sz w:val="28"/>
          <w:szCs w:val="28"/>
        </w:rPr>
        <w:lastRenderedPageBreak/>
        <w:t>пунктах приема вдоль профиля. Принципиально важным моментом является корректное задание окна анализа. В такое окно отбираются участки сейсмограмм, где волны взрыва отсутствуют либо их амплитуда мала в сравнении с фоновыми микросейсмами. Технология р</w:t>
      </w:r>
      <w:r w:rsidR="00E92861">
        <w:rPr>
          <w:rFonts w:ascii="Times New Roman" w:hAnsi="Times New Roman"/>
          <w:sz w:val="28"/>
          <w:szCs w:val="28"/>
        </w:rPr>
        <w:t xml:space="preserve">еализована в программе </w:t>
      </w:r>
      <w:proofErr w:type="spellStart"/>
      <w:r w:rsidR="00E92861">
        <w:rPr>
          <w:rFonts w:ascii="Times New Roman" w:hAnsi="Times New Roman"/>
          <w:sz w:val="28"/>
          <w:szCs w:val="28"/>
        </w:rPr>
        <w:t>SanMcs</w:t>
      </w:r>
      <w:proofErr w:type="spellEnd"/>
      <w:r w:rsidR="00E92861">
        <w:rPr>
          <w:rFonts w:ascii="Times New Roman" w:hAnsi="Times New Roman"/>
          <w:sz w:val="28"/>
          <w:szCs w:val="28"/>
        </w:rPr>
        <w:t xml:space="preserve"> [1</w:t>
      </w:r>
      <w:r w:rsidRPr="00727D1D">
        <w:rPr>
          <w:rFonts w:ascii="Times New Roman" w:hAnsi="Times New Roman"/>
          <w:sz w:val="28"/>
          <w:szCs w:val="28"/>
        </w:rPr>
        <w:t xml:space="preserve">], которая предназначена для выявления регулярного геодинамического шума на основе спектрального анализа микросейсм по профилям 2D сейсморазведки метода многократных перекрытий, представленным в формате </w:t>
      </w:r>
      <w:r w:rsidRPr="00727D1D">
        <w:rPr>
          <w:rFonts w:ascii="Times New Roman" w:hAnsi="Times New Roman"/>
          <w:sz w:val="28"/>
          <w:szCs w:val="28"/>
          <w:lang w:val="en-US"/>
        </w:rPr>
        <w:t>SEGY</w:t>
      </w:r>
      <w:r w:rsidRPr="00727D1D">
        <w:rPr>
          <w:rFonts w:ascii="Times New Roman" w:hAnsi="Times New Roman"/>
          <w:sz w:val="28"/>
          <w:szCs w:val="28"/>
        </w:rPr>
        <w:t xml:space="preserve">. Область применения: интерпретация данных сейсмической разведки, прямые поиски залежей углеводородов. Программа обеспечивает выборку данных из </w:t>
      </w:r>
      <w:proofErr w:type="spellStart"/>
      <w:r w:rsidRPr="00727D1D">
        <w:rPr>
          <w:rFonts w:ascii="Times New Roman" w:hAnsi="Times New Roman"/>
          <w:sz w:val="28"/>
          <w:szCs w:val="28"/>
        </w:rPr>
        <w:t>сейсмотрасс</w:t>
      </w:r>
      <w:proofErr w:type="spellEnd"/>
      <w:r w:rsidRPr="00727D1D">
        <w:rPr>
          <w:rFonts w:ascii="Times New Roman" w:hAnsi="Times New Roman"/>
          <w:sz w:val="28"/>
          <w:szCs w:val="28"/>
        </w:rPr>
        <w:t xml:space="preserve"> по вводимым критериям: начало окна анализа по времени, и интервала удалений. Выполняется фильтрация отобранных участков трасс по величине среднеквадратической амплитуды; расчет амплитудных спектров трасс и осреднение их в точках приема; построение и вывод на экран и в графический файл поля осредненного спектра микросейсм по профилю наблюдений, расчет средних значений спектра в задаваемых интервалах частот.</w:t>
      </w:r>
    </w:p>
    <w:p w:rsidR="00144AFD" w:rsidRPr="00727D1D" w:rsidRDefault="00144AFD" w:rsidP="009874EC">
      <w:pPr>
        <w:spacing w:after="0" w:line="360" w:lineRule="auto"/>
        <w:ind w:firstLine="567"/>
        <w:jc w:val="both"/>
        <w:rPr>
          <w:rFonts w:ascii="Times New Roman" w:hAnsi="Times New Roman"/>
          <w:sz w:val="28"/>
          <w:szCs w:val="28"/>
        </w:rPr>
      </w:pPr>
      <w:r w:rsidRPr="00727D1D">
        <w:rPr>
          <w:rFonts w:ascii="Times New Roman" w:hAnsi="Times New Roman"/>
          <w:sz w:val="28"/>
          <w:szCs w:val="28"/>
        </w:rPr>
        <w:t xml:space="preserve">Первый </w:t>
      </w:r>
      <w:r w:rsidR="00E92861">
        <w:rPr>
          <w:rFonts w:ascii="Times New Roman" w:hAnsi="Times New Roman"/>
          <w:sz w:val="28"/>
          <w:szCs w:val="28"/>
        </w:rPr>
        <w:t>этап развития этой технологии [2</w:t>
      </w:r>
      <w:r w:rsidRPr="00727D1D">
        <w:rPr>
          <w:rFonts w:ascii="Times New Roman" w:hAnsi="Times New Roman"/>
          <w:sz w:val="28"/>
          <w:szCs w:val="28"/>
        </w:rPr>
        <w:t>] (2006</w:t>
      </w:r>
      <w:r w:rsidR="004D4C18">
        <w:rPr>
          <w:rFonts w:ascii="Times New Roman" w:hAnsi="Times New Roman"/>
          <w:sz w:val="28"/>
          <w:szCs w:val="28"/>
        </w:rPr>
        <w:t>–</w:t>
      </w:r>
      <w:r w:rsidRPr="00727D1D">
        <w:rPr>
          <w:rFonts w:ascii="Times New Roman" w:hAnsi="Times New Roman"/>
          <w:sz w:val="28"/>
          <w:szCs w:val="28"/>
        </w:rPr>
        <w:t>2008 гг.) характеризуется выбором окна анализа в начальных участках трасс, до первых вступлений волн от источника. При удалении от источника более 1.5</w:t>
      </w:r>
      <w:r w:rsidR="004D4C18">
        <w:rPr>
          <w:rFonts w:ascii="Times New Roman" w:hAnsi="Times New Roman"/>
          <w:sz w:val="28"/>
          <w:szCs w:val="28"/>
        </w:rPr>
        <w:t>–</w:t>
      </w:r>
      <w:smartTag w:uri="urn:schemas-microsoft-com:office:smarttags" w:element="metricconverter">
        <w:smartTagPr>
          <w:attr w:name="ProductID" w:val="2018 г"/>
        </w:smartTagPr>
        <w:r w:rsidRPr="00727D1D">
          <w:rPr>
            <w:rFonts w:ascii="Times New Roman" w:hAnsi="Times New Roman"/>
            <w:sz w:val="28"/>
            <w:szCs w:val="28"/>
          </w:rPr>
          <w:t>2 км</w:t>
        </w:r>
      </w:smartTag>
      <w:r w:rsidRPr="00727D1D">
        <w:rPr>
          <w:rFonts w:ascii="Times New Roman" w:hAnsi="Times New Roman"/>
          <w:sz w:val="28"/>
          <w:szCs w:val="28"/>
        </w:rPr>
        <w:t>, в зависимости от скоростного разреза, приблизительно первые полсекунды записывается эндогенный микросейсмический шум вместе с техногенными и природными помехами. Таким образом, при интервале дискретизации 2 </w:t>
      </w:r>
      <w:proofErr w:type="spellStart"/>
      <w:r w:rsidRPr="00727D1D">
        <w:rPr>
          <w:rFonts w:ascii="Times New Roman" w:hAnsi="Times New Roman"/>
          <w:sz w:val="28"/>
          <w:szCs w:val="28"/>
        </w:rPr>
        <w:t>мс</w:t>
      </w:r>
      <w:proofErr w:type="spellEnd"/>
      <w:r w:rsidRPr="00727D1D">
        <w:rPr>
          <w:rFonts w:ascii="Times New Roman" w:hAnsi="Times New Roman"/>
          <w:sz w:val="28"/>
          <w:szCs w:val="28"/>
        </w:rPr>
        <w:t xml:space="preserve"> мы обладаем выборкой из 256 отсчетов, удобной для применения быстрого Фурье-преобразования. Интервал дискретизации спектра при этих условиях составляет около 2 Гц, что дает удовлетворительную </w:t>
      </w:r>
      <w:proofErr w:type="spellStart"/>
      <w:r w:rsidRPr="00727D1D">
        <w:rPr>
          <w:rFonts w:ascii="Times New Roman" w:hAnsi="Times New Roman"/>
          <w:sz w:val="28"/>
          <w:szCs w:val="28"/>
        </w:rPr>
        <w:t>разрешенность</w:t>
      </w:r>
      <w:proofErr w:type="spellEnd"/>
      <w:r w:rsidRPr="00727D1D">
        <w:rPr>
          <w:rFonts w:ascii="Times New Roman" w:hAnsi="Times New Roman"/>
          <w:sz w:val="28"/>
          <w:szCs w:val="28"/>
        </w:rPr>
        <w:t xml:space="preserve"> по частоте.</w:t>
      </w:r>
    </w:p>
    <w:p w:rsidR="00144AFD" w:rsidRPr="00727D1D" w:rsidRDefault="00144AFD" w:rsidP="009874EC">
      <w:pPr>
        <w:pStyle w:val="Default"/>
        <w:spacing w:line="360" w:lineRule="auto"/>
        <w:ind w:firstLine="567"/>
        <w:jc w:val="both"/>
        <w:rPr>
          <w:sz w:val="28"/>
          <w:szCs w:val="28"/>
        </w:rPr>
      </w:pPr>
      <w:r w:rsidRPr="00727D1D">
        <w:rPr>
          <w:sz w:val="28"/>
          <w:szCs w:val="28"/>
        </w:rPr>
        <w:t xml:space="preserve">Следующим шагом в развитии технологии анализа микросейсмического шума является использование участков </w:t>
      </w:r>
      <w:proofErr w:type="spellStart"/>
      <w:r w:rsidRPr="00727D1D">
        <w:rPr>
          <w:sz w:val="28"/>
          <w:szCs w:val="28"/>
        </w:rPr>
        <w:t>сейсмотрасс</w:t>
      </w:r>
      <w:proofErr w:type="spellEnd"/>
      <w:r w:rsidRPr="00727D1D">
        <w:rPr>
          <w:sz w:val="28"/>
          <w:szCs w:val="28"/>
        </w:rPr>
        <w:t xml:space="preserve"> с поздними временами регистрации </w:t>
      </w:r>
      <w:r>
        <w:rPr>
          <w:sz w:val="28"/>
          <w:szCs w:val="28"/>
        </w:rPr>
        <w:t>(3.5</w:t>
      </w:r>
      <w:r w:rsidR="004D4C18">
        <w:rPr>
          <w:sz w:val="28"/>
          <w:szCs w:val="28"/>
        </w:rPr>
        <w:t>–</w:t>
      </w:r>
      <w:r>
        <w:rPr>
          <w:sz w:val="28"/>
          <w:szCs w:val="28"/>
        </w:rPr>
        <w:t>5 с, при удалениях более 2 </w:t>
      </w:r>
      <w:r w:rsidRPr="00727D1D">
        <w:rPr>
          <w:sz w:val="28"/>
          <w:szCs w:val="28"/>
        </w:rPr>
        <w:t xml:space="preserve">км), по мере ослабления волн от источника, для изучения эмиссионного поля возбужденной взрывным воздействием </w:t>
      </w:r>
      <w:proofErr w:type="spellStart"/>
      <w:r w:rsidRPr="00727D1D">
        <w:rPr>
          <w:sz w:val="28"/>
          <w:szCs w:val="28"/>
        </w:rPr>
        <w:t>геосреды</w:t>
      </w:r>
      <w:proofErr w:type="spellEnd"/>
      <w:r w:rsidRPr="00727D1D">
        <w:rPr>
          <w:sz w:val="28"/>
          <w:szCs w:val="28"/>
        </w:rPr>
        <w:t>.</w:t>
      </w:r>
    </w:p>
    <w:p w:rsidR="00144AFD" w:rsidRPr="00727D1D" w:rsidRDefault="00144AFD" w:rsidP="009874EC">
      <w:pPr>
        <w:spacing w:after="0" w:line="360" w:lineRule="auto"/>
        <w:ind w:firstLine="567"/>
        <w:jc w:val="both"/>
        <w:rPr>
          <w:rFonts w:ascii="Times New Roman" w:hAnsi="Times New Roman"/>
          <w:sz w:val="28"/>
          <w:szCs w:val="28"/>
        </w:rPr>
      </w:pPr>
      <w:r w:rsidRPr="00727D1D">
        <w:rPr>
          <w:rFonts w:ascii="Times New Roman" w:hAnsi="Times New Roman"/>
          <w:sz w:val="28"/>
          <w:szCs w:val="28"/>
        </w:rPr>
        <w:lastRenderedPageBreak/>
        <w:t>После отбраковки трасс со случайными выбросами по каждой трассе рассчитывается амплитудный спектр. Затем спектры усредняются в каждой точке приема. Полученный в результате осредненный спектр микросейсм выводится в виде, аналогичном временному разрезу, где по горизонтали откладываются координаты профиля, по вертикали частота, а значение амплитудного спектра, нормированное на среднее значение на профиле, кодируется цветом. При сейсморазведочных работах методом многократных перекрытий запись в каждой точке приема производится десятки раз, что дает нам возможность накопить представительную выборку для осреднения.</w:t>
      </w:r>
    </w:p>
    <w:p w:rsidR="00144AFD" w:rsidRPr="00727D1D" w:rsidRDefault="00144AFD" w:rsidP="009874EC">
      <w:pPr>
        <w:pStyle w:val="a8"/>
        <w:spacing w:line="360" w:lineRule="auto"/>
        <w:ind w:firstLine="567"/>
        <w:jc w:val="both"/>
        <w:rPr>
          <w:rFonts w:ascii="Times New Roman" w:hAnsi="Times New Roman"/>
          <w:sz w:val="28"/>
          <w:szCs w:val="28"/>
        </w:rPr>
      </w:pPr>
      <w:r w:rsidRPr="00727D1D">
        <w:rPr>
          <w:rFonts w:ascii="Times New Roman" w:hAnsi="Times New Roman"/>
          <w:sz w:val="28"/>
          <w:szCs w:val="28"/>
        </w:rPr>
        <w:t>Основными чертами данной технологии, реализованной в пакете программ «</w:t>
      </w:r>
      <w:proofErr w:type="spellStart"/>
      <w:r w:rsidRPr="00727D1D">
        <w:rPr>
          <w:rFonts w:ascii="Times New Roman" w:hAnsi="Times New Roman"/>
          <w:sz w:val="28"/>
          <w:szCs w:val="28"/>
          <w:lang w:val="en-US"/>
        </w:rPr>
        <w:t>SanMcs</w:t>
      </w:r>
      <w:proofErr w:type="spellEnd"/>
      <w:r w:rsidRPr="00727D1D">
        <w:rPr>
          <w:rFonts w:ascii="Times New Roman" w:hAnsi="Times New Roman"/>
          <w:sz w:val="28"/>
          <w:szCs w:val="28"/>
        </w:rPr>
        <w:t>» [3] являются:</w:t>
      </w:r>
    </w:p>
    <w:p w:rsidR="00144AFD" w:rsidRPr="00727D1D" w:rsidRDefault="00144AFD" w:rsidP="009874EC">
      <w:pPr>
        <w:pStyle w:val="a8"/>
        <w:spacing w:line="360" w:lineRule="auto"/>
        <w:ind w:firstLine="567"/>
        <w:jc w:val="both"/>
        <w:rPr>
          <w:rFonts w:ascii="Times New Roman" w:hAnsi="Times New Roman"/>
          <w:sz w:val="28"/>
          <w:szCs w:val="28"/>
        </w:rPr>
      </w:pPr>
      <w:r w:rsidRPr="00727D1D">
        <w:rPr>
          <w:rFonts w:ascii="Times New Roman" w:hAnsi="Times New Roman"/>
          <w:sz w:val="28"/>
          <w:szCs w:val="28"/>
        </w:rPr>
        <w:t>а) использование данных стандартной сейсморазведки МОГТ,</w:t>
      </w:r>
    </w:p>
    <w:p w:rsidR="00144AFD" w:rsidRPr="00727D1D" w:rsidRDefault="00144AFD" w:rsidP="009874EC">
      <w:pPr>
        <w:pStyle w:val="a8"/>
        <w:spacing w:line="360" w:lineRule="auto"/>
        <w:ind w:firstLine="567"/>
        <w:jc w:val="both"/>
        <w:rPr>
          <w:rFonts w:ascii="Times New Roman" w:hAnsi="Times New Roman"/>
          <w:sz w:val="28"/>
          <w:szCs w:val="28"/>
        </w:rPr>
      </w:pPr>
      <w:r w:rsidRPr="00727D1D">
        <w:rPr>
          <w:rFonts w:ascii="Times New Roman" w:hAnsi="Times New Roman"/>
          <w:sz w:val="28"/>
          <w:szCs w:val="28"/>
        </w:rPr>
        <w:t>б) способ отбраковки случайных выбросов на записях;</w:t>
      </w:r>
    </w:p>
    <w:p w:rsidR="00144AFD" w:rsidRPr="00727D1D" w:rsidRDefault="00144AFD" w:rsidP="009874EC">
      <w:pPr>
        <w:pStyle w:val="a8"/>
        <w:spacing w:line="360" w:lineRule="auto"/>
        <w:ind w:firstLine="567"/>
        <w:jc w:val="both"/>
        <w:rPr>
          <w:rFonts w:ascii="Times New Roman" w:hAnsi="Times New Roman"/>
          <w:sz w:val="28"/>
          <w:szCs w:val="28"/>
        </w:rPr>
      </w:pPr>
      <w:r w:rsidRPr="00727D1D">
        <w:rPr>
          <w:rFonts w:ascii="Times New Roman" w:hAnsi="Times New Roman"/>
          <w:sz w:val="28"/>
          <w:szCs w:val="28"/>
        </w:rPr>
        <w:t>в) построение осредненных спектров по профилю, расчет интервальных значений спектра;</w:t>
      </w:r>
    </w:p>
    <w:p w:rsidR="00144AFD" w:rsidRPr="00727D1D" w:rsidRDefault="00144AFD" w:rsidP="009874EC">
      <w:pPr>
        <w:pStyle w:val="a8"/>
        <w:spacing w:line="360" w:lineRule="auto"/>
        <w:ind w:firstLine="567"/>
        <w:jc w:val="both"/>
        <w:rPr>
          <w:rFonts w:ascii="Times New Roman" w:hAnsi="Times New Roman"/>
          <w:sz w:val="28"/>
          <w:szCs w:val="28"/>
        </w:rPr>
      </w:pPr>
      <w:r w:rsidRPr="00727D1D">
        <w:rPr>
          <w:rFonts w:ascii="Times New Roman" w:hAnsi="Times New Roman"/>
          <w:sz w:val="28"/>
          <w:szCs w:val="28"/>
        </w:rPr>
        <w:t>г) способы подготовки данных для построения карт при площадных работах.</w:t>
      </w:r>
    </w:p>
    <w:p w:rsidR="00144AFD" w:rsidRPr="00727D1D" w:rsidRDefault="00144AFD" w:rsidP="009874EC">
      <w:pPr>
        <w:pStyle w:val="a8"/>
        <w:spacing w:line="360" w:lineRule="auto"/>
        <w:ind w:firstLine="567"/>
        <w:jc w:val="both"/>
        <w:rPr>
          <w:rFonts w:ascii="Times New Roman" w:hAnsi="Times New Roman"/>
          <w:sz w:val="28"/>
          <w:szCs w:val="28"/>
        </w:rPr>
      </w:pPr>
      <w:r w:rsidRPr="00727D1D">
        <w:rPr>
          <w:rFonts w:ascii="Times New Roman" w:hAnsi="Times New Roman"/>
          <w:sz w:val="28"/>
          <w:szCs w:val="28"/>
        </w:rPr>
        <w:t>Авт</w:t>
      </w:r>
      <w:r w:rsidR="00E92861">
        <w:rPr>
          <w:rFonts w:ascii="Times New Roman" w:hAnsi="Times New Roman"/>
          <w:sz w:val="28"/>
          <w:szCs w:val="28"/>
        </w:rPr>
        <w:t>орами известного метода АНЧАР [4</w:t>
      </w:r>
      <w:r w:rsidRPr="00727D1D">
        <w:rPr>
          <w:rFonts w:ascii="Times New Roman" w:hAnsi="Times New Roman"/>
          <w:sz w:val="28"/>
          <w:szCs w:val="28"/>
        </w:rPr>
        <w:t xml:space="preserve">] технология </w:t>
      </w:r>
      <w:proofErr w:type="spellStart"/>
      <w:r w:rsidRPr="00727D1D">
        <w:rPr>
          <w:rFonts w:ascii="Times New Roman" w:hAnsi="Times New Roman"/>
          <w:sz w:val="28"/>
          <w:szCs w:val="28"/>
        </w:rPr>
        <w:t>SanMcs</w:t>
      </w:r>
      <w:proofErr w:type="spellEnd"/>
      <w:r w:rsidRPr="00727D1D">
        <w:rPr>
          <w:rFonts w:ascii="Times New Roman" w:hAnsi="Times New Roman"/>
          <w:sz w:val="28"/>
          <w:szCs w:val="28"/>
        </w:rPr>
        <w:t xml:space="preserve"> определяется как вариант использования АНЧАР-эффекта, сущность которого заключается в том, что УВ-насыщенная среда генерирует микросейсмы с </w:t>
      </w:r>
      <w:proofErr w:type="spellStart"/>
      <w:r w:rsidRPr="00727D1D">
        <w:rPr>
          <w:rFonts w:ascii="Times New Roman" w:hAnsi="Times New Roman"/>
          <w:sz w:val="28"/>
          <w:szCs w:val="28"/>
        </w:rPr>
        <w:t>инфранизкой</w:t>
      </w:r>
      <w:proofErr w:type="spellEnd"/>
      <w:r w:rsidRPr="00727D1D">
        <w:rPr>
          <w:rFonts w:ascii="Times New Roman" w:hAnsi="Times New Roman"/>
          <w:sz w:val="28"/>
          <w:szCs w:val="28"/>
        </w:rPr>
        <w:t xml:space="preserve"> частотой (1–7 Гц). Однако </w:t>
      </w:r>
      <w:proofErr w:type="spellStart"/>
      <w:r w:rsidRPr="00727D1D">
        <w:rPr>
          <w:rFonts w:ascii="Times New Roman" w:hAnsi="Times New Roman"/>
          <w:sz w:val="28"/>
          <w:szCs w:val="28"/>
        </w:rPr>
        <w:t>San</w:t>
      </w:r>
      <w:proofErr w:type="spellEnd"/>
      <w:r w:rsidRPr="00727D1D">
        <w:rPr>
          <w:rFonts w:ascii="Times New Roman" w:hAnsi="Times New Roman"/>
          <w:sz w:val="28"/>
          <w:szCs w:val="28"/>
          <w:lang w:val="en-US"/>
        </w:rPr>
        <w:t>M</w:t>
      </w:r>
      <w:proofErr w:type="spellStart"/>
      <w:r w:rsidRPr="00727D1D">
        <w:rPr>
          <w:rFonts w:ascii="Times New Roman" w:hAnsi="Times New Roman"/>
          <w:sz w:val="28"/>
          <w:szCs w:val="28"/>
        </w:rPr>
        <w:t>cs</w:t>
      </w:r>
      <w:proofErr w:type="spellEnd"/>
      <w:r w:rsidRPr="00727D1D">
        <w:rPr>
          <w:rFonts w:ascii="Times New Roman" w:hAnsi="Times New Roman"/>
          <w:sz w:val="28"/>
          <w:szCs w:val="28"/>
        </w:rPr>
        <w:t xml:space="preserve"> обладает существенными отличиями. Так, например, целевые частоты в сейсмическом диапазоне: от 2 до 150 Гц. В технологии </w:t>
      </w:r>
      <w:proofErr w:type="spellStart"/>
      <w:r w:rsidRPr="00727D1D">
        <w:rPr>
          <w:rFonts w:ascii="Times New Roman" w:hAnsi="Times New Roman"/>
          <w:sz w:val="28"/>
          <w:szCs w:val="28"/>
        </w:rPr>
        <w:t>SanMcs</w:t>
      </w:r>
      <w:proofErr w:type="spellEnd"/>
      <w:r w:rsidRPr="00727D1D">
        <w:rPr>
          <w:rFonts w:ascii="Times New Roman" w:hAnsi="Times New Roman"/>
          <w:sz w:val="28"/>
          <w:szCs w:val="28"/>
        </w:rPr>
        <w:t xml:space="preserve"> используются данные сейсморазведки МОГТ, то есть не предполагается проведение полевых работ, исключительно переобработка архивных данных.</w:t>
      </w:r>
    </w:p>
    <w:p w:rsidR="006E3EEC" w:rsidRPr="00727D1D" w:rsidRDefault="00144AFD" w:rsidP="009874EC">
      <w:pPr>
        <w:pStyle w:val="a8"/>
        <w:spacing w:line="360" w:lineRule="auto"/>
        <w:ind w:firstLine="567"/>
        <w:jc w:val="both"/>
        <w:rPr>
          <w:rFonts w:ascii="Times New Roman" w:hAnsi="Times New Roman"/>
          <w:sz w:val="28"/>
          <w:szCs w:val="28"/>
        </w:rPr>
      </w:pPr>
      <w:r w:rsidRPr="00727D1D">
        <w:rPr>
          <w:rFonts w:ascii="Times New Roman" w:hAnsi="Times New Roman"/>
          <w:sz w:val="28"/>
          <w:szCs w:val="28"/>
        </w:rPr>
        <w:t xml:space="preserve">Применение технологии </w:t>
      </w:r>
      <w:proofErr w:type="spellStart"/>
      <w:r w:rsidRPr="00727D1D">
        <w:rPr>
          <w:rFonts w:ascii="Times New Roman" w:hAnsi="Times New Roman"/>
          <w:sz w:val="28"/>
          <w:szCs w:val="28"/>
          <w:lang w:val="en-US"/>
        </w:rPr>
        <w:t>SanMcs</w:t>
      </w:r>
      <w:proofErr w:type="spellEnd"/>
      <w:r w:rsidRPr="00727D1D">
        <w:rPr>
          <w:rFonts w:ascii="Times New Roman" w:hAnsi="Times New Roman"/>
          <w:sz w:val="28"/>
          <w:szCs w:val="28"/>
        </w:rPr>
        <w:t xml:space="preserve"> всегда ограничивалось поиском залежей углеводородов по наземным данным сейсморазведки, полученным на нефтегазовых площадях Западной </w:t>
      </w:r>
      <w:r>
        <w:rPr>
          <w:rFonts w:ascii="Times New Roman" w:hAnsi="Times New Roman"/>
          <w:sz w:val="28"/>
          <w:szCs w:val="28"/>
        </w:rPr>
        <w:t>Сибири [4, 5]. В 2019 </w:t>
      </w:r>
      <w:r w:rsidRPr="00727D1D">
        <w:rPr>
          <w:rFonts w:ascii="Times New Roman" w:hAnsi="Times New Roman"/>
          <w:sz w:val="28"/>
          <w:szCs w:val="28"/>
        </w:rPr>
        <w:t xml:space="preserve">г. технология была впервые опробована на данных морской сейсмики. Данные предоставлены компанией </w:t>
      </w:r>
      <w:r w:rsidRPr="00727D1D">
        <w:rPr>
          <w:rFonts w:ascii="Times New Roman" w:hAnsi="Times New Roman"/>
          <w:sz w:val="28"/>
          <w:szCs w:val="28"/>
          <w:lang w:val="en-US"/>
        </w:rPr>
        <w:t>Offshore</w:t>
      </w:r>
      <w:r w:rsidRPr="00727D1D">
        <w:rPr>
          <w:rFonts w:ascii="Times New Roman" w:hAnsi="Times New Roman"/>
          <w:sz w:val="28"/>
          <w:szCs w:val="28"/>
        </w:rPr>
        <w:t xml:space="preserve"> </w:t>
      </w:r>
      <w:r w:rsidRPr="00727D1D">
        <w:rPr>
          <w:rFonts w:ascii="Times New Roman" w:hAnsi="Times New Roman"/>
          <w:sz w:val="28"/>
          <w:szCs w:val="28"/>
          <w:lang w:val="en-US"/>
        </w:rPr>
        <w:t>Research</w:t>
      </w:r>
      <w:r w:rsidRPr="00727D1D">
        <w:rPr>
          <w:rFonts w:ascii="Times New Roman" w:hAnsi="Times New Roman"/>
          <w:sz w:val="28"/>
          <w:szCs w:val="28"/>
        </w:rPr>
        <w:t xml:space="preserve"> </w:t>
      </w:r>
      <w:r w:rsidRPr="00727D1D">
        <w:rPr>
          <w:rFonts w:ascii="Times New Roman" w:hAnsi="Times New Roman"/>
          <w:sz w:val="28"/>
          <w:szCs w:val="28"/>
          <w:lang w:val="en-US"/>
        </w:rPr>
        <w:t>Group</w:t>
      </w:r>
      <w:r w:rsidRPr="00727D1D">
        <w:rPr>
          <w:rFonts w:ascii="Times New Roman" w:hAnsi="Times New Roman"/>
          <w:sz w:val="28"/>
          <w:szCs w:val="28"/>
        </w:rPr>
        <w:t xml:space="preserve"> (</w:t>
      </w:r>
      <w:r w:rsidRPr="00727D1D">
        <w:rPr>
          <w:rFonts w:ascii="Times New Roman" w:hAnsi="Times New Roman"/>
          <w:sz w:val="28"/>
          <w:szCs w:val="28"/>
          <w:lang w:val="en-US"/>
        </w:rPr>
        <w:t>ORG</w:t>
      </w:r>
      <w:r w:rsidRPr="00727D1D">
        <w:rPr>
          <w:rFonts w:ascii="Times New Roman" w:hAnsi="Times New Roman"/>
          <w:sz w:val="28"/>
          <w:szCs w:val="28"/>
        </w:rPr>
        <w:t>), Норвегия.</w:t>
      </w:r>
    </w:p>
    <w:p w:rsidR="006E3EEC" w:rsidRDefault="006E3EEC" w:rsidP="009874EC">
      <w:pPr>
        <w:spacing w:after="0" w:line="360" w:lineRule="auto"/>
        <w:ind w:firstLine="567"/>
        <w:jc w:val="both"/>
        <w:rPr>
          <w:rFonts w:ascii="Times New Roman" w:hAnsi="Times New Roman"/>
          <w:sz w:val="28"/>
          <w:szCs w:val="28"/>
        </w:rPr>
      </w:pPr>
      <w:r w:rsidRPr="000B0777">
        <w:rPr>
          <w:rFonts w:ascii="Times New Roman" w:hAnsi="Times New Roman"/>
          <w:sz w:val="28"/>
          <w:szCs w:val="28"/>
        </w:rPr>
        <w:lastRenderedPageBreak/>
        <w:t>Особенности обработки данных морской сеймики. В то</w:t>
      </w:r>
      <w:r w:rsidRPr="00727D1D">
        <w:rPr>
          <w:rFonts w:ascii="Times New Roman" w:hAnsi="Times New Roman"/>
          <w:sz w:val="28"/>
          <w:szCs w:val="28"/>
        </w:rPr>
        <w:t>м варианте морской сейсмики (3d-boat-swath), с которым мы работаем, система наблюдений состоит из буксируемых кабелей (</w:t>
      </w:r>
      <w:proofErr w:type="spellStart"/>
      <w:r w:rsidRPr="00727D1D">
        <w:rPr>
          <w:rFonts w:ascii="Times New Roman" w:hAnsi="Times New Roman"/>
          <w:sz w:val="28"/>
          <w:szCs w:val="28"/>
        </w:rPr>
        <w:t>streamer</w:t>
      </w:r>
      <w:proofErr w:type="spellEnd"/>
      <w:r w:rsidRPr="00727D1D">
        <w:rPr>
          <w:rFonts w:ascii="Times New Roman" w:hAnsi="Times New Roman"/>
          <w:sz w:val="28"/>
          <w:szCs w:val="28"/>
        </w:rPr>
        <w:t>) (как правило, 6</w:t>
      </w:r>
      <w:r w:rsidR="00F45E57">
        <w:rPr>
          <w:rFonts w:ascii="Times New Roman" w:hAnsi="Times New Roman"/>
          <w:sz w:val="28"/>
          <w:szCs w:val="28"/>
        </w:rPr>
        <w:t>–</w:t>
      </w:r>
      <w:r w:rsidRPr="00727D1D">
        <w:rPr>
          <w:rFonts w:ascii="Times New Roman" w:hAnsi="Times New Roman"/>
          <w:sz w:val="28"/>
          <w:szCs w:val="28"/>
        </w:rPr>
        <w:t>10) с числом сейсмоприемников чаще всего 480, иногда более, штук на каждо</w:t>
      </w:r>
      <w:r w:rsidR="00954D78">
        <w:rPr>
          <w:rFonts w:ascii="Times New Roman" w:hAnsi="Times New Roman"/>
          <w:sz w:val="28"/>
          <w:szCs w:val="28"/>
        </w:rPr>
        <w:t>м. Расстояние между линиями 100 </w:t>
      </w:r>
      <w:r w:rsidRPr="00727D1D">
        <w:rPr>
          <w:rFonts w:ascii="Times New Roman" w:hAnsi="Times New Roman"/>
          <w:sz w:val="28"/>
          <w:szCs w:val="28"/>
        </w:rPr>
        <w:t>м. Линия приема расположена под водой на глубине 20</w:t>
      </w:r>
      <w:r w:rsidR="00954D78">
        <w:rPr>
          <w:rFonts w:ascii="Times New Roman" w:hAnsi="Times New Roman"/>
          <w:sz w:val="28"/>
          <w:szCs w:val="28"/>
        </w:rPr>
        <w:t> </w:t>
      </w:r>
      <w:r w:rsidRPr="00727D1D">
        <w:rPr>
          <w:rFonts w:ascii="Times New Roman" w:hAnsi="Times New Roman"/>
          <w:sz w:val="28"/>
          <w:szCs w:val="28"/>
        </w:rPr>
        <w:t>м. Источник сейсмически</w:t>
      </w:r>
      <w:r w:rsidR="00890377">
        <w:rPr>
          <w:rFonts w:ascii="Times New Roman" w:hAnsi="Times New Roman"/>
          <w:sz w:val="28"/>
          <w:szCs w:val="28"/>
        </w:rPr>
        <w:t xml:space="preserve">х колебаний представляет собой </w:t>
      </w:r>
      <w:r w:rsidRPr="00727D1D">
        <w:rPr>
          <w:rFonts w:ascii="Times New Roman" w:hAnsi="Times New Roman"/>
          <w:sz w:val="28"/>
          <w:szCs w:val="28"/>
        </w:rPr>
        <w:t xml:space="preserve">две </w:t>
      </w:r>
      <w:proofErr w:type="spellStart"/>
      <w:r w:rsidRPr="00727D1D">
        <w:rPr>
          <w:rFonts w:ascii="Times New Roman" w:hAnsi="Times New Roman"/>
          <w:sz w:val="28"/>
          <w:szCs w:val="28"/>
        </w:rPr>
        <w:t>гидропушки</w:t>
      </w:r>
      <w:proofErr w:type="spellEnd"/>
      <w:r w:rsidRPr="00727D1D">
        <w:rPr>
          <w:rFonts w:ascii="Times New Roman" w:hAnsi="Times New Roman"/>
          <w:sz w:val="28"/>
          <w:szCs w:val="28"/>
        </w:rPr>
        <w:t xml:space="preserve"> на расстоянии </w:t>
      </w:r>
      <w:smartTag w:uri="urn:schemas-microsoft-com:office:smarttags" w:element="metricconverter">
        <w:smartTagPr>
          <w:attr w:name="ProductID" w:val="2018 г"/>
        </w:smartTagPr>
        <w:r w:rsidRPr="00727D1D">
          <w:rPr>
            <w:rFonts w:ascii="Times New Roman" w:hAnsi="Times New Roman"/>
            <w:sz w:val="28"/>
            <w:szCs w:val="28"/>
          </w:rPr>
          <w:t>50 м</w:t>
        </w:r>
      </w:smartTag>
      <w:r w:rsidRPr="00727D1D">
        <w:rPr>
          <w:rFonts w:ascii="Times New Roman" w:hAnsi="Times New Roman"/>
          <w:sz w:val="28"/>
          <w:szCs w:val="28"/>
        </w:rPr>
        <w:t xml:space="preserve"> друг от друга, работающие попеременно. Шаг по приемникам в нашем случае 12.5</w:t>
      </w:r>
      <w:r w:rsidR="007219FA">
        <w:rPr>
          <w:rFonts w:ascii="Times New Roman" w:hAnsi="Times New Roman"/>
          <w:sz w:val="28"/>
          <w:szCs w:val="28"/>
        </w:rPr>
        <w:t> </w:t>
      </w:r>
      <w:r w:rsidRPr="00727D1D">
        <w:rPr>
          <w:rFonts w:ascii="Times New Roman" w:hAnsi="Times New Roman"/>
          <w:sz w:val="28"/>
          <w:szCs w:val="28"/>
        </w:rPr>
        <w:t>м</w:t>
      </w:r>
      <w:r w:rsidR="007219FA">
        <w:rPr>
          <w:rFonts w:ascii="Times New Roman" w:hAnsi="Times New Roman"/>
          <w:sz w:val="28"/>
          <w:szCs w:val="28"/>
        </w:rPr>
        <w:t>, шаг по источнику 37.5 </w:t>
      </w:r>
      <w:r w:rsidRPr="00727D1D">
        <w:rPr>
          <w:rFonts w:ascii="Times New Roman" w:hAnsi="Times New Roman"/>
          <w:sz w:val="28"/>
          <w:szCs w:val="28"/>
        </w:rPr>
        <w:t xml:space="preserve">м (отобраны данные от одной </w:t>
      </w:r>
      <w:proofErr w:type="spellStart"/>
      <w:r w:rsidRPr="00727D1D">
        <w:rPr>
          <w:rFonts w:ascii="Times New Roman" w:hAnsi="Times New Roman"/>
          <w:sz w:val="28"/>
          <w:szCs w:val="28"/>
        </w:rPr>
        <w:t>гидропушки</w:t>
      </w:r>
      <w:proofErr w:type="spellEnd"/>
      <w:r w:rsidRPr="00727D1D">
        <w:rPr>
          <w:rFonts w:ascii="Times New Roman" w:hAnsi="Times New Roman"/>
          <w:sz w:val="28"/>
          <w:szCs w:val="28"/>
        </w:rPr>
        <w:t>). Пример сейсмограммы, полученной в результате этих работ, приведен на рис. 1, б. Длина записи в конкретном случае 7.62 с.</w:t>
      </w:r>
    </w:p>
    <w:p w:rsidR="006E3EEC" w:rsidRDefault="006E3EEC" w:rsidP="009874EC">
      <w:pPr>
        <w:pStyle w:val="a8"/>
        <w:spacing w:line="360" w:lineRule="auto"/>
        <w:ind w:firstLine="567"/>
        <w:jc w:val="both"/>
        <w:rPr>
          <w:rFonts w:ascii="Times New Roman" w:hAnsi="Times New Roman"/>
          <w:color w:val="auto"/>
          <w:sz w:val="28"/>
          <w:szCs w:val="28"/>
        </w:rPr>
      </w:pPr>
      <w:r w:rsidRPr="00727D1D">
        <w:rPr>
          <w:rFonts w:ascii="Times New Roman" w:hAnsi="Times New Roman"/>
          <w:color w:val="auto"/>
          <w:sz w:val="28"/>
          <w:szCs w:val="28"/>
        </w:rPr>
        <w:t>Как следует ожидать, отличие обработки этих сейсмограмм от наземной сейсмики заключается в отсутствии помех от п</w:t>
      </w:r>
      <w:r w:rsidR="00530C26">
        <w:rPr>
          <w:rFonts w:ascii="Times New Roman" w:hAnsi="Times New Roman"/>
          <w:color w:val="auto"/>
          <w:sz w:val="28"/>
          <w:szCs w:val="28"/>
        </w:rPr>
        <w:t>оверхностной волны (рис. 1, б).</w:t>
      </w:r>
      <w:r w:rsidR="00144AFD" w:rsidRPr="00144AFD">
        <w:rPr>
          <w:rFonts w:ascii="Times New Roman" w:hAnsi="Times New Roman"/>
          <w:color w:val="auto"/>
          <w:sz w:val="28"/>
          <w:szCs w:val="28"/>
        </w:rPr>
        <w:t xml:space="preserve"> </w:t>
      </w:r>
      <w:r w:rsidR="00144AFD" w:rsidRPr="00727D1D">
        <w:rPr>
          <w:rFonts w:ascii="Times New Roman" w:hAnsi="Times New Roman"/>
          <w:color w:val="auto"/>
          <w:sz w:val="28"/>
          <w:szCs w:val="28"/>
        </w:rPr>
        <w:t xml:space="preserve">Поэтому мы можем использовать ближние к источнику приемники на удалениях менее </w:t>
      </w:r>
      <w:smartTag w:uri="urn:schemas-microsoft-com:office:smarttags" w:element="metricconverter">
        <w:smartTagPr>
          <w:attr w:name="ProductID" w:val="2018 г"/>
        </w:smartTagPr>
        <w:r w:rsidR="00144AFD" w:rsidRPr="00727D1D">
          <w:rPr>
            <w:rFonts w:ascii="Times New Roman" w:hAnsi="Times New Roman"/>
            <w:color w:val="auto"/>
            <w:sz w:val="28"/>
            <w:szCs w:val="28"/>
          </w:rPr>
          <w:t>2 000 м</w:t>
        </w:r>
      </w:smartTag>
      <w:r w:rsidR="00144AFD">
        <w:rPr>
          <w:rFonts w:ascii="Times New Roman" w:hAnsi="Times New Roman"/>
          <w:color w:val="auto"/>
          <w:sz w:val="28"/>
          <w:szCs w:val="28"/>
        </w:rPr>
        <w:t>.</w:t>
      </w:r>
    </w:p>
    <w:p w:rsidR="00D57776" w:rsidRPr="00290AA8" w:rsidRDefault="00D57776" w:rsidP="009874EC">
      <w:pPr>
        <w:pStyle w:val="a8"/>
        <w:spacing w:line="360" w:lineRule="auto"/>
        <w:ind w:firstLine="567"/>
        <w:jc w:val="both"/>
        <w:rPr>
          <w:rFonts w:ascii="Times New Roman" w:hAnsi="Times New Roman"/>
          <w:color w:val="auto"/>
          <w:sz w:val="28"/>
          <w:szCs w:val="28"/>
        </w:rPr>
      </w:pPr>
      <w:r w:rsidRPr="00727D1D">
        <w:rPr>
          <w:rFonts w:ascii="Times New Roman" w:hAnsi="Times New Roman"/>
          <w:color w:val="auto"/>
          <w:sz w:val="28"/>
          <w:szCs w:val="28"/>
        </w:rPr>
        <w:t>Другое технологической отличие заключается в том, что все координаты приемников на буксируемых кабелях уникальны, поэтому для создания единой линии точек приема, которая в наземной 2D сейсмике получается без усилий, здесь приходится делать дополнительную операцию – создание линии приема с ограниченным числом точек приема из большого числа уникальных точек приема. Эта задача решается за счет разбиения облака точек на опорные точки приема, отстоящие друг от друга на известный нам шаг по приемникам. Все фактические координаты приемников, отстоящие друг от друга менее чем на половину этого шага, приписываются к координатам опорных точек.</w:t>
      </w:r>
    </w:p>
    <w:p w:rsidR="006E3EEC" w:rsidRPr="00727D1D" w:rsidRDefault="00007FAC" w:rsidP="004D4C18">
      <w:pPr>
        <w:pStyle w:val="a8"/>
        <w:spacing w:line="240" w:lineRule="auto"/>
        <w:ind w:firstLine="708"/>
        <w:rPr>
          <w:rFonts w:ascii="Times New Roman" w:hAnsi="Times New Roman"/>
          <w:sz w:val="28"/>
          <w:szCs w:val="28"/>
        </w:rPr>
      </w:pPr>
      <w:r>
        <w:rPr>
          <w:rFonts w:ascii="Times New Roman" w:hAnsi="Times New Roman"/>
          <w:noProof/>
          <w:sz w:val="28"/>
          <w:szCs w:val="28"/>
        </w:rPr>
        <w:lastRenderedPageBreak/>
        <w:drawing>
          <wp:inline distT="0" distB="0" distL="0" distR="0">
            <wp:extent cx="3838575" cy="2905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8575" cy="2905125"/>
                    </a:xfrm>
                    <a:prstGeom prst="rect">
                      <a:avLst/>
                    </a:prstGeom>
                    <a:noFill/>
                    <a:ln>
                      <a:noFill/>
                    </a:ln>
                  </pic:spPr>
                </pic:pic>
              </a:graphicData>
            </a:graphic>
          </wp:inline>
        </w:drawing>
      </w:r>
    </w:p>
    <w:p w:rsidR="006E3EEC" w:rsidRDefault="006E3EEC" w:rsidP="004D4C18">
      <w:pPr>
        <w:pStyle w:val="a8"/>
        <w:spacing w:after="120" w:line="240" w:lineRule="auto"/>
        <w:ind w:firstLine="709"/>
        <w:rPr>
          <w:rFonts w:ascii="Times New Roman" w:hAnsi="Times New Roman"/>
          <w:sz w:val="28"/>
          <w:szCs w:val="28"/>
        </w:rPr>
      </w:pPr>
      <w:r w:rsidRPr="00727D1D">
        <w:rPr>
          <w:rFonts w:ascii="Times New Roman" w:hAnsi="Times New Roman"/>
          <w:sz w:val="28"/>
          <w:szCs w:val="28"/>
        </w:rPr>
        <w:t xml:space="preserve">Рис.1 Типичные сейсмограммы наземной </w:t>
      </w:r>
      <w:r w:rsidR="007219FA">
        <w:rPr>
          <w:rFonts w:ascii="Times New Roman" w:hAnsi="Times New Roman"/>
          <w:sz w:val="28"/>
          <w:szCs w:val="28"/>
        </w:rPr>
        <w:t>(</w:t>
      </w:r>
      <w:r w:rsidRPr="00727D1D">
        <w:rPr>
          <w:rFonts w:ascii="Times New Roman" w:hAnsi="Times New Roman"/>
          <w:sz w:val="28"/>
          <w:szCs w:val="28"/>
        </w:rPr>
        <w:t>а</w:t>
      </w:r>
      <w:r w:rsidR="00144AFD">
        <w:rPr>
          <w:rFonts w:ascii="Times New Roman" w:hAnsi="Times New Roman"/>
          <w:sz w:val="28"/>
          <w:szCs w:val="28"/>
        </w:rPr>
        <w:t>) и</w:t>
      </w:r>
      <w:r w:rsidR="004260F9" w:rsidRPr="004260F9">
        <w:rPr>
          <w:rFonts w:ascii="Times New Roman" w:hAnsi="Times New Roman"/>
          <w:sz w:val="28"/>
          <w:szCs w:val="28"/>
        </w:rPr>
        <w:t xml:space="preserve"> </w:t>
      </w:r>
      <w:r w:rsidR="007219FA">
        <w:rPr>
          <w:rFonts w:ascii="Times New Roman" w:hAnsi="Times New Roman"/>
          <w:sz w:val="28"/>
          <w:szCs w:val="28"/>
        </w:rPr>
        <w:t>морской сейсморазведки (</w:t>
      </w:r>
      <w:r w:rsidRPr="00727D1D">
        <w:rPr>
          <w:rFonts w:ascii="Times New Roman" w:hAnsi="Times New Roman"/>
          <w:sz w:val="28"/>
          <w:szCs w:val="28"/>
        </w:rPr>
        <w:t>б</w:t>
      </w:r>
      <w:r w:rsidR="007219FA">
        <w:rPr>
          <w:rFonts w:ascii="Times New Roman" w:hAnsi="Times New Roman"/>
          <w:sz w:val="28"/>
          <w:szCs w:val="28"/>
        </w:rPr>
        <w:t>)</w:t>
      </w:r>
    </w:p>
    <w:p w:rsidR="00F45E57" w:rsidRPr="00F45E57" w:rsidRDefault="00F45E57" w:rsidP="004D4C18">
      <w:pPr>
        <w:pStyle w:val="a8"/>
        <w:spacing w:after="120" w:line="240" w:lineRule="auto"/>
        <w:ind w:firstLine="709"/>
        <w:rPr>
          <w:rFonts w:ascii="Times New Roman" w:hAnsi="Times New Roman"/>
          <w:sz w:val="28"/>
          <w:szCs w:val="28"/>
          <w:lang w:val="en-US"/>
        </w:rPr>
      </w:pPr>
      <w:r>
        <w:rPr>
          <w:rFonts w:ascii="Times New Roman" w:hAnsi="Times New Roman"/>
          <w:sz w:val="28"/>
          <w:szCs w:val="28"/>
          <w:lang w:val="en-US"/>
        </w:rPr>
        <w:t>Fig. 1. Typical seismograms in land (a) and marine (b) seismic survey.</w:t>
      </w:r>
    </w:p>
    <w:p w:rsidR="006E3EEC" w:rsidRPr="004260F9" w:rsidRDefault="00007FAC" w:rsidP="004260F9">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019675" cy="3686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3686175"/>
                    </a:xfrm>
                    <a:prstGeom prst="rect">
                      <a:avLst/>
                    </a:prstGeom>
                    <a:noFill/>
                    <a:ln>
                      <a:noFill/>
                    </a:ln>
                  </pic:spPr>
                </pic:pic>
              </a:graphicData>
            </a:graphic>
          </wp:inline>
        </w:drawing>
      </w:r>
    </w:p>
    <w:p w:rsidR="006E3EEC" w:rsidRPr="00580797" w:rsidRDefault="006E3EEC" w:rsidP="004D4C18">
      <w:pPr>
        <w:spacing w:after="120" w:line="240" w:lineRule="auto"/>
        <w:jc w:val="center"/>
        <w:rPr>
          <w:rFonts w:ascii="Times New Roman" w:hAnsi="Times New Roman"/>
          <w:color w:val="000000"/>
          <w:sz w:val="28"/>
          <w:szCs w:val="28"/>
          <w:shd w:val="clear" w:color="auto" w:fill="FFFFFF"/>
        </w:rPr>
      </w:pPr>
      <w:r w:rsidRPr="00727D1D">
        <w:rPr>
          <w:rFonts w:ascii="Times New Roman" w:hAnsi="Times New Roman"/>
          <w:sz w:val="28"/>
          <w:szCs w:val="28"/>
        </w:rPr>
        <w:t xml:space="preserve">Рис. 2. Фрагмент карты площади с нанесенными </w:t>
      </w:r>
      <w:r w:rsidR="00580797">
        <w:rPr>
          <w:rFonts w:ascii="Times New Roman" w:hAnsi="Times New Roman"/>
          <w:sz w:val="28"/>
          <w:szCs w:val="28"/>
        </w:rPr>
        <w:t>залежами</w:t>
      </w:r>
      <w:r w:rsidRPr="00727D1D">
        <w:rPr>
          <w:rFonts w:ascii="Times New Roman" w:hAnsi="Times New Roman"/>
          <w:sz w:val="28"/>
          <w:szCs w:val="28"/>
        </w:rPr>
        <w:t xml:space="preserve"> (зеленым цветом</w:t>
      </w:r>
      <w:r w:rsidR="00880D5E">
        <w:rPr>
          <w:rFonts w:ascii="Times New Roman" w:hAnsi="Times New Roman"/>
          <w:sz w:val="28"/>
          <w:szCs w:val="28"/>
        </w:rPr>
        <w:t xml:space="preserve"> — нефтяное, красным —</w:t>
      </w:r>
      <w:r w:rsidRPr="00727D1D">
        <w:rPr>
          <w:rFonts w:ascii="Times New Roman" w:hAnsi="Times New Roman"/>
          <w:sz w:val="28"/>
          <w:szCs w:val="28"/>
        </w:rPr>
        <w:t xml:space="preserve"> газоконденсат</w:t>
      </w:r>
      <w:r w:rsidR="00880D5E">
        <w:rPr>
          <w:rFonts w:ascii="Times New Roman" w:hAnsi="Times New Roman"/>
          <w:sz w:val="28"/>
          <w:szCs w:val="28"/>
        </w:rPr>
        <w:t>ное</w:t>
      </w:r>
      <w:r w:rsidRPr="00727D1D">
        <w:rPr>
          <w:rFonts w:ascii="Times New Roman" w:hAnsi="Times New Roman"/>
          <w:sz w:val="28"/>
          <w:szCs w:val="28"/>
        </w:rPr>
        <w:t xml:space="preserve">) и профилем морской сейсмики; по информации </w:t>
      </w:r>
      <w:r w:rsidRPr="00727D1D">
        <w:rPr>
          <w:rFonts w:ascii="Times New Roman" w:hAnsi="Times New Roman"/>
          <w:color w:val="000000"/>
          <w:sz w:val="28"/>
          <w:szCs w:val="28"/>
          <w:shd w:val="clear" w:color="auto" w:fill="FFFFFF"/>
          <w:lang w:val="en-US"/>
        </w:rPr>
        <w:t>Offshore</w:t>
      </w:r>
      <w:r w:rsidRPr="00727D1D">
        <w:rPr>
          <w:rFonts w:ascii="Times New Roman" w:hAnsi="Times New Roman"/>
          <w:color w:val="000000"/>
          <w:sz w:val="28"/>
          <w:szCs w:val="28"/>
          <w:shd w:val="clear" w:color="auto" w:fill="FFFFFF"/>
        </w:rPr>
        <w:t xml:space="preserve"> </w:t>
      </w:r>
      <w:r w:rsidRPr="00727D1D">
        <w:rPr>
          <w:rFonts w:ascii="Times New Roman" w:hAnsi="Times New Roman"/>
          <w:color w:val="000000"/>
          <w:sz w:val="28"/>
          <w:szCs w:val="28"/>
          <w:shd w:val="clear" w:color="auto" w:fill="FFFFFF"/>
          <w:lang w:val="en-US"/>
        </w:rPr>
        <w:t>Resource</w:t>
      </w:r>
      <w:r w:rsidRPr="00727D1D">
        <w:rPr>
          <w:rFonts w:ascii="Times New Roman" w:hAnsi="Times New Roman"/>
          <w:color w:val="000000"/>
          <w:sz w:val="28"/>
          <w:szCs w:val="28"/>
          <w:shd w:val="clear" w:color="auto" w:fill="FFFFFF"/>
        </w:rPr>
        <w:t xml:space="preserve"> </w:t>
      </w:r>
      <w:r w:rsidRPr="00727D1D">
        <w:rPr>
          <w:rFonts w:ascii="Times New Roman" w:hAnsi="Times New Roman"/>
          <w:color w:val="000000"/>
          <w:sz w:val="28"/>
          <w:szCs w:val="28"/>
          <w:shd w:val="clear" w:color="auto" w:fill="FFFFFF"/>
          <w:lang w:val="en-US"/>
        </w:rPr>
        <w:t>Group</w:t>
      </w:r>
      <w:r w:rsidRPr="00727D1D">
        <w:rPr>
          <w:rFonts w:ascii="Times New Roman" w:hAnsi="Times New Roman"/>
          <w:color w:val="000000"/>
          <w:sz w:val="28"/>
          <w:szCs w:val="28"/>
          <w:shd w:val="clear" w:color="auto" w:fill="FFFFFF"/>
        </w:rPr>
        <w:t xml:space="preserve"> </w:t>
      </w:r>
      <w:r w:rsidRPr="00727D1D">
        <w:rPr>
          <w:rFonts w:ascii="Times New Roman" w:hAnsi="Times New Roman"/>
          <w:color w:val="000000"/>
          <w:sz w:val="28"/>
          <w:szCs w:val="28"/>
          <w:shd w:val="clear" w:color="auto" w:fill="FFFFFF"/>
          <w:lang w:val="en-US"/>
        </w:rPr>
        <w:t>AS</w:t>
      </w:r>
    </w:p>
    <w:p w:rsidR="00954D78" w:rsidRPr="00725A1E" w:rsidRDefault="00954D78" w:rsidP="004D4C18">
      <w:pPr>
        <w:spacing w:after="120" w:line="240" w:lineRule="auto"/>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lang w:val="en-US"/>
        </w:rPr>
        <w:t xml:space="preserve">Fig. 2. </w:t>
      </w:r>
      <w:r w:rsidR="00580797">
        <w:rPr>
          <w:rFonts w:ascii="Times New Roman" w:hAnsi="Times New Roman"/>
          <w:color w:val="000000"/>
          <w:sz w:val="28"/>
          <w:szCs w:val="28"/>
          <w:shd w:val="clear" w:color="auto" w:fill="FFFFFF"/>
          <w:lang w:val="en-US"/>
        </w:rPr>
        <w:t>Map of the area with oil (green) and gas condensate (red) deposits</w:t>
      </w:r>
      <w:r w:rsidR="006A134D">
        <w:rPr>
          <w:rFonts w:ascii="Times New Roman" w:hAnsi="Times New Roman"/>
          <w:color w:val="000000"/>
          <w:sz w:val="28"/>
          <w:szCs w:val="28"/>
          <w:shd w:val="clear" w:color="auto" w:fill="FFFFFF"/>
          <w:lang w:val="en-US"/>
        </w:rPr>
        <w:t xml:space="preserve"> and marine seismic line. Information</w:t>
      </w:r>
      <w:r w:rsidR="006A134D" w:rsidRPr="00725A1E">
        <w:rPr>
          <w:rFonts w:ascii="Times New Roman" w:hAnsi="Times New Roman"/>
          <w:color w:val="000000"/>
          <w:sz w:val="28"/>
          <w:szCs w:val="28"/>
          <w:shd w:val="clear" w:color="auto" w:fill="FFFFFF"/>
        </w:rPr>
        <w:t xml:space="preserve"> </w:t>
      </w:r>
      <w:r w:rsidR="006A134D">
        <w:rPr>
          <w:rFonts w:ascii="Times New Roman" w:hAnsi="Times New Roman"/>
          <w:color w:val="000000"/>
          <w:sz w:val="28"/>
          <w:szCs w:val="28"/>
          <w:shd w:val="clear" w:color="auto" w:fill="FFFFFF"/>
          <w:lang w:val="en-US"/>
        </w:rPr>
        <w:t>of</w:t>
      </w:r>
      <w:r w:rsidR="006A134D" w:rsidRPr="00725A1E">
        <w:rPr>
          <w:rFonts w:ascii="Times New Roman" w:hAnsi="Times New Roman"/>
          <w:color w:val="000000"/>
          <w:sz w:val="28"/>
          <w:szCs w:val="28"/>
          <w:shd w:val="clear" w:color="auto" w:fill="FFFFFF"/>
        </w:rPr>
        <w:t xml:space="preserve"> </w:t>
      </w:r>
      <w:r w:rsidR="006A134D" w:rsidRPr="00727D1D">
        <w:rPr>
          <w:rFonts w:ascii="Times New Roman" w:hAnsi="Times New Roman"/>
          <w:color w:val="000000"/>
          <w:sz w:val="28"/>
          <w:szCs w:val="28"/>
          <w:shd w:val="clear" w:color="auto" w:fill="FFFFFF"/>
          <w:lang w:val="en-US"/>
        </w:rPr>
        <w:t>Offshore</w:t>
      </w:r>
      <w:r w:rsidR="006A134D" w:rsidRPr="00727D1D">
        <w:rPr>
          <w:rFonts w:ascii="Times New Roman" w:hAnsi="Times New Roman"/>
          <w:color w:val="000000"/>
          <w:sz w:val="28"/>
          <w:szCs w:val="28"/>
          <w:shd w:val="clear" w:color="auto" w:fill="FFFFFF"/>
        </w:rPr>
        <w:t xml:space="preserve"> </w:t>
      </w:r>
      <w:r w:rsidR="006A134D" w:rsidRPr="00727D1D">
        <w:rPr>
          <w:rFonts w:ascii="Times New Roman" w:hAnsi="Times New Roman"/>
          <w:color w:val="000000"/>
          <w:sz w:val="28"/>
          <w:szCs w:val="28"/>
          <w:shd w:val="clear" w:color="auto" w:fill="FFFFFF"/>
          <w:lang w:val="en-US"/>
        </w:rPr>
        <w:t>Resource</w:t>
      </w:r>
      <w:r w:rsidR="006A134D" w:rsidRPr="00727D1D">
        <w:rPr>
          <w:rFonts w:ascii="Times New Roman" w:hAnsi="Times New Roman"/>
          <w:color w:val="000000"/>
          <w:sz w:val="28"/>
          <w:szCs w:val="28"/>
          <w:shd w:val="clear" w:color="auto" w:fill="FFFFFF"/>
        </w:rPr>
        <w:t xml:space="preserve"> </w:t>
      </w:r>
      <w:r w:rsidR="006A134D" w:rsidRPr="00727D1D">
        <w:rPr>
          <w:rFonts w:ascii="Times New Roman" w:hAnsi="Times New Roman"/>
          <w:color w:val="000000"/>
          <w:sz w:val="28"/>
          <w:szCs w:val="28"/>
          <w:shd w:val="clear" w:color="auto" w:fill="FFFFFF"/>
          <w:lang w:val="en-US"/>
        </w:rPr>
        <w:t>Group</w:t>
      </w:r>
      <w:r w:rsidR="006A134D" w:rsidRPr="00727D1D">
        <w:rPr>
          <w:rFonts w:ascii="Times New Roman" w:hAnsi="Times New Roman"/>
          <w:color w:val="000000"/>
          <w:sz w:val="28"/>
          <w:szCs w:val="28"/>
          <w:shd w:val="clear" w:color="auto" w:fill="FFFFFF"/>
        </w:rPr>
        <w:t xml:space="preserve"> </w:t>
      </w:r>
      <w:r w:rsidR="006A134D" w:rsidRPr="00727D1D">
        <w:rPr>
          <w:rFonts w:ascii="Times New Roman" w:hAnsi="Times New Roman"/>
          <w:color w:val="000000"/>
          <w:sz w:val="28"/>
          <w:szCs w:val="28"/>
          <w:shd w:val="clear" w:color="auto" w:fill="FFFFFF"/>
          <w:lang w:val="en-US"/>
        </w:rPr>
        <w:t>AS</w:t>
      </w:r>
    </w:p>
    <w:p w:rsidR="006E3EEC" w:rsidRPr="000B0777" w:rsidRDefault="006E3EEC" w:rsidP="000B0777">
      <w:pPr>
        <w:pStyle w:val="a8"/>
        <w:spacing w:line="360" w:lineRule="auto"/>
        <w:ind w:firstLine="567"/>
        <w:jc w:val="both"/>
        <w:rPr>
          <w:rFonts w:ascii="Times New Roman" w:hAnsi="Times New Roman"/>
          <w:sz w:val="28"/>
          <w:szCs w:val="28"/>
        </w:rPr>
      </w:pPr>
      <w:r w:rsidRPr="00727D1D">
        <w:rPr>
          <w:rFonts w:ascii="Times New Roman" w:hAnsi="Times New Roman"/>
          <w:color w:val="auto"/>
          <w:sz w:val="28"/>
          <w:szCs w:val="28"/>
        </w:rPr>
        <w:t xml:space="preserve">Для опробования обработки данных морской сейсмики по технологии </w:t>
      </w:r>
      <w:proofErr w:type="spellStart"/>
      <w:r w:rsidRPr="00727D1D">
        <w:rPr>
          <w:rFonts w:ascii="Times New Roman" w:hAnsi="Times New Roman"/>
          <w:color w:val="auto"/>
          <w:sz w:val="28"/>
          <w:szCs w:val="28"/>
          <w:lang w:val="en-US"/>
        </w:rPr>
        <w:t>SanMcs</w:t>
      </w:r>
      <w:proofErr w:type="spellEnd"/>
      <w:r w:rsidR="007219FA">
        <w:rPr>
          <w:rFonts w:ascii="Times New Roman" w:hAnsi="Times New Roman"/>
          <w:color w:val="auto"/>
          <w:sz w:val="28"/>
          <w:szCs w:val="28"/>
        </w:rPr>
        <w:t xml:space="preserve"> нами выбрана линия 3 (см. рис. </w:t>
      </w:r>
      <w:r w:rsidRPr="00F633D8">
        <w:rPr>
          <w:rFonts w:ascii="Times New Roman" w:hAnsi="Times New Roman"/>
          <w:color w:val="auto"/>
          <w:sz w:val="28"/>
          <w:szCs w:val="28"/>
        </w:rPr>
        <w:t>2</w:t>
      </w:r>
      <w:r w:rsidRPr="00727D1D">
        <w:rPr>
          <w:rFonts w:ascii="Times New Roman" w:hAnsi="Times New Roman"/>
          <w:color w:val="auto"/>
          <w:sz w:val="28"/>
          <w:szCs w:val="28"/>
        </w:rPr>
        <w:t>) из шести линий валка (</w:t>
      </w:r>
      <w:r w:rsidRPr="00727D1D">
        <w:rPr>
          <w:rFonts w:ascii="Times New Roman" w:hAnsi="Times New Roman"/>
          <w:color w:val="auto"/>
          <w:sz w:val="28"/>
          <w:szCs w:val="28"/>
          <w:lang w:val="en-US"/>
        </w:rPr>
        <w:t>swath</w:t>
      </w:r>
      <w:r w:rsidRPr="00727D1D">
        <w:rPr>
          <w:rFonts w:ascii="Times New Roman" w:hAnsi="Times New Roman"/>
          <w:color w:val="auto"/>
          <w:sz w:val="28"/>
          <w:szCs w:val="28"/>
        </w:rPr>
        <w:t xml:space="preserve">) </w:t>
      </w:r>
      <w:r w:rsidRPr="00727D1D">
        <w:rPr>
          <w:rFonts w:ascii="Times New Roman" w:hAnsi="Times New Roman"/>
          <w:color w:val="auto"/>
          <w:sz w:val="28"/>
          <w:szCs w:val="28"/>
        </w:rPr>
        <w:lastRenderedPageBreak/>
        <w:t>сейсморазведки в Северном море на западном шельфе Норвегии, в 50</w:t>
      </w:r>
      <w:r w:rsidR="007219FA">
        <w:rPr>
          <w:rFonts w:ascii="Times New Roman" w:hAnsi="Times New Roman"/>
          <w:color w:val="auto"/>
          <w:sz w:val="28"/>
          <w:szCs w:val="28"/>
        </w:rPr>
        <w:t> </w:t>
      </w:r>
      <w:r w:rsidRPr="00727D1D">
        <w:rPr>
          <w:rFonts w:ascii="Times New Roman" w:hAnsi="Times New Roman"/>
          <w:color w:val="auto"/>
          <w:sz w:val="28"/>
          <w:szCs w:val="28"/>
        </w:rPr>
        <w:t xml:space="preserve">км на юг от гигантского газонефтяного месторождения </w:t>
      </w:r>
      <w:proofErr w:type="spellStart"/>
      <w:r w:rsidRPr="00727D1D">
        <w:rPr>
          <w:rFonts w:ascii="Times New Roman" w:hAnsi="Times New Roman"/>
          <w:color w:val="auto"/>
          <w:sz w:val="28"/>
          <w:szCs w:val="28"/>
        </w:rPr>
        <w:t>Экофиск</w:t>
      </w:r>
      <w:proofErr w:type="spellEnd"/>
      <w:r w:rsidRPr="00727D1D">
        <w:rPr>
          <w:rFonts w:ascii="Times New Roman" w:hAnsi="Times New Roman"/>
          <w:color w:val="auto"/>
          <w:sz w:val="28"/>
          <w:szCs w:val="28"/>
        </w:rPr>
        <w:t xml:space="preserve">, пролегающая через несколько участков с обнаруженными проявлениями нефти и </w:t>
      </w:r>
      <w:proofErr w:type="spellStart"/>
      <w:r w:rsidRPr="00727D1D">
        <w:rPr>
          <w:rFonts w:ascii="Times New Roman" w:hAnsi="Times New Roman"/>
          <w:color w:val="auto"/>
          <w:sz w:val="28"/>
          <w:szCs w:val="28"/>
        </w:rPr>
        <w:t>газоконденсата</w:t>
      </w:r>
      <w:proofErr w:type="spellEnd"/>
      <w:r w:rsidRPr="00727D1D">
        <w:rPr>
          <w:rFonts w:ascii="Times New Roman" w:hAnsi="Times New Roman"/>
          <w:color w:val="auto"/>
          <w:sz w:val="28"/>
          <w:szCs w:val="28"/>
        </w:rPr>
        <w:t xml:space="preserve">. Добыча на этих участках не ведется, в связи с большой глубиной залегания залежи. Все месторождения на пути пролегания профиля имеют статус </w:t>
      </w:r>
      <w:r w:rsidRPr="00727D1D">
        <w:rPr>
          <w:rFonts w:ascii="Times New Roman" w:hAnsi="Times New Roman"/>
          <w:sz w:val="28"/>
          <w:szCs w:val="28"/>
        </w:rPr>
        <w:t>“</w:t>
      </w:r>
      <w:proofErr w:type="spellStart"/>
      <w:r w:rsidRPr="00727D1D">
        <w:rPr>
          <w:rFonts w:ascii="Times New Roman" w:hAnsi="Times New Roman"/>
          <w:sz w:val="28"/>
          <w:szCs w:val="28"/>
        </w:rPr>
        <w:t>Production</w:t>
      </w:r>
      <w:proofErr w:type="spellEnd"/>
      <w:r w:rsidRPr="00727D1D">
        <w:rPr>
          <w:rFonts w:ascii="Times New Roman" w:hAnsi="Times New Roman"/>
          <w:sz w:val="28"/>
          <w:szCs w:val="28"/>
        </w:rPr>
        <w:t xml:space="preserve"> </w:t>
      </w:r>
      <w:proofErr w:type="spellStart"/>
      <w:r w:rsidRPr="00727D1D">
        <w:rPr>
          <w:rFonts w:ascii="Times New Roman" w:hAnsi="Times New Roman"/>
          <w:sz w:val="28"/>
          <w:szCs w:val="28"/>
        </w:rPr>
        <w:t>is</w:t>
      </w:r>
      <w:proofErr w:type="spellEnd"/>
      <w:r w:rsidRPr="00727D1D">
        <w:rPr>
          <w:rFonts w:ascii="Times New Roman" w:hAnsi="Times New Roman"/>
          <w:sz w:val="28"/>
          <w:szCs w:val="28"/>
        </w:rPr>
        <w:t xml:space="preserve"> </w:t>
      </w:r>
      <w:proofErr w:type="spellStart"/>
      <w:r w:rsidRPr="00727D1D">
        <w:rPr>
          <w:rFonts w:ascii="Times New Roman" w:hAnsi="Times New Roman"/>
          <w:sz w:val="28"/>
          <w:szCs w:val="28"/>
        </w:rPr>
        <w:t>unlikely</w:t>
      </w:r>
      <w:proofErr w:type="spellEnd"/>
      <w:r w:rsidRPr="00727D1D">
        <w:rPr>
          <w:rFonts w:ascii="Times New Roman" w:hAnsi="Times New Roman"/>
          <w:sz w:val="28"/>
          <w:szCs w:val="28"/>
        </w:rPr>
        <w:t>” [6].</w:t>
      </w:r>
    </w:p>
    <w:p w:rsidR="006E3EEC" w:rsidRPr="00727D1D" w:rsidRDefault="006E3EEC" w:rsidP="009874EC">
      <w:pPr>
        <w:spacing w:after="0" w:line="360" w:lineRule="auto"/>
        <w:ind w:firstLine="567"/>
        <w:jc w:val="both"/>
        <w:rPr>
          <w:rFonts w:ascii="Times New Roman" w:hAnsi="Times New Roman"/>
          <w:sz w:val="28"/>
          <w:szCs w:val="28"/>
        </w:rPr>
      </w:pPr>
      <w:r w:rsidRPr="000B0777">
        <w:rPr>
          <w:rFonts w:ascii="Times New Roman" w:hAnsi="Times New Roman"/>
          <w:sz w:val="28"/>
          <w:szCs w:val="28"/>
        </w:rPr>
        <w:t xml:space="preserve">Результаты обработки. </w:t>
      </w:r>
      <w:r w:rsidRPr="00727D1D">
        <w:rPr>
          <w:rFonts w:ascii="Times New Roman" w:hAnsi="Times New Roman"/>
          <w:sz w:val="28"/>
          <w:szCs w:val="28"/>
        </w:rPr>
        <w:t>Для определения оптимальных параметров окна анализа был проведен ряд численных экспериментов, окончательные результаты представлены на рис. 3. Здесь начало окна анализа смещается на каждом примере на +0.5 с, начиная от 6 с. Длина окна во всех случаях составляет 512 </w:t>
      </w:r>
      <w:proofErr w:type="spellStart"/>
      <w:r w:rsidRPr="00727D1D">
        <w:rPr>
          <w:rFonts w:ascii="Times New Roman" w:hAnsi="Times New Roman"/>
          <w:sz w:val="28"/>
          <w:szCs w:val="28"/>
        </w:rPr>
        <w:t>мс</w:t>
      </w:r>
      <w:proofErr w:type="spellEnd"/>
      <w:r w:rsidRPr="00727D1D">
        <w:rPr>
          <w:rFonts w:ascii="Times New Roman" w:hAnsi="Times New Roman"/>
          <w:sz w:val="28"/>
          <w:szCs w:val="28"/>
        </w:rPr>
        <w:t>, что соответствует 256 отсчетам. Оптимальные параметры определялись на основании соответствия аномалий известным месторождениям: газоконденсатного 2/7-22 и нефтяного 2/7-29</w:t>
      </w:r>
      <w:r w:rsidR="007219FA">
        <w:rPr>
          <w:rFonts w:ascii="Times New Roman" w:hAnsi="Times New Roman"/>
          <w:sz w:val="28"/>
          <w:szCs w:val="28"/>
        </w:rPr>
        <w:t> </w:t>
      </w:r>
      <w:r w:rsidR="00D57776">
        <w:rPr>
          <w:rFonts w:ascii="Times New Roman" w:hAnsi="Times New Roman"/>
          <w:sz w:val="28"/>
          <w:szCs w:val="28"/>
        </w:rPr>
        <w:t>[6].</w:t>
      </w:r>
    </w:p>
    <w:p w:rsidR="006E3EEC" w:rsidRPr="00727D1D" w:rsidRDefault="00007FAC" w:rsidP="00D57776">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057900" cy="3867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3867150"/>
                    </a:xfrm>
                    <a:prstGeom prst="rect">
                      <a:avLst/>
                    </a:prstGeom>
                    <a:noFill/>
                    <a:ln>
                      <a:noFill/>
                    </a:ln>
                  </pic:spPr>
                </pic:pic>
              </a:graphicData>
            </a:graphic>
          </wp:inline>
        </w:drawing>
      </w:r>
    </w:p>
    <w:p w:rsidR="006E3EEC" w:rsidRDefault="006E3EEC" w:rsidP="004D4C18">
      <w:pPr>
        <w:spacing w:after="120" w:line="240" w:lineRule="auto"/>
        <w:jc w:val="center"/>
        <w:rPr>
          <w:rFonts w:ascii="Times New Roman" w:hAnsi="Times New Roman"/>
          <w:sz w:val="28"/>
          <w:szCs w:val="28"/>
        </w:rPr>
      </w:pPr>
      <w:r w:rsidRPr="00727D1D">
        <w:rPr>
          <w:rFonts w:ascii="Times New Roman" w:hAnsi="Times New Roman"/>
          <w:sz w:val="28"/>
          <w:szCs w:val="28"/>
        </w:rPr>
        <w:t>Рис.3 Схема профиля</w:t>
      </w:r>
      <w:r w:rsidR="00C200DF">
        <w:rPr>
          <w:rFonts w:ascii="Times New Roman" w:hAnsi="Times New Roman"/>
          <w:sz w:val="28"/>
          <w:szCs w:val="28"/>
        </w:rPr>
        <w:t xml:space="preserve"> с нанесенными месторождениями (</w:t>
      </w:r>
      <w:r w:rsidRPr="00727D1D">
        <w:rPr>
          <w:rFonts w:ascii="Times New Roman" w:hAnsi="Times New Roman"/>
          <w:sz w:val="28"/>
          <w:szCs w:val="28"/>
          <w:lang w:val="en-US"/>
        </w:rPr>
        <w:t>a</w:t>
      </w:r>
      <w:r w:rsidR="00C200DF">
        <w:rPr>
          <w:rFonts w:ascii="Times New Roman" w:hAnsi="Times New Roman"/>
          <w:sz w:val="28"/>
          <w:szCs w:val="28"/>
        </w:rPr>
        <w:t>)</w:t>
      </w:r>
      <w:r w:rsidRPr="00727D1D">
        <w:rPr>
          <w:rFonts w:ascii="Times New Roman" w:hAnsi="Times New Roman"/>
          <w:sz w:val="28"/>
          <w:szCs w:val="28"/>
        </w:rPr>
        <w:t xml:space="preserve">; осредненный спектр микросейсм по профилю (направление ЮВ-СЗ) с </w:t>
      </w:r>
      <w:r w:rsidR="00C200DF">
        <w:rPr>
          <w:rFonts w:ascii="Times New Roman" w:hAnsi="Times New Roman"/>
          <w:sz w:val="28"/>
          <w:szCs w:val="28"/>
        </w:rPr>
        <w:t>различным окном начала анализа 6 </w:t>
      </w:r>
      <w:r w:rsidRPr="00727D1D">
        <w:rPr>
          <w:rFonts w:ascii="Times New Roman" w:hAnsi="Times New Roman"/>
          <w:sz w:val="28"/>
          <w:szCs w:val="28"/>
        </w:rPr>
        <w:t>с</w:t>
      </w:r>
      <w:r w:rsidR="00C200DF">
        <w:rPr>
          <w:rFonts w:ascii="Times New Roman" w:hAnsi="Times New Roman"/>
          <w:sz w:val="28"/>
          <w:szCs w:val="28"/>
        </w:rPr>
        <w:t xml:space="preserve"> (б)</w:t>
      </w:r>
      <w:r w:rsidRPr="00727D1D">
        <w:rPr>
          <w:rFonts w:ascii="Times New Roman" w:hAnsi="Times New Roman"/>
          <w:sz w:val="28"/>
          <w:szCs w:val="28"/>
        </w:rPr>
        <w:t>, 6.5</w:t>
      </w:r>
      <w:r w:rsidR="00C200DF">
        <w:rPr>
          <w:rFonts w:ascii="Times New Roman" w:hAnsi="Times New Roman"/>
          <w:sz w:val="28"/>
          <w:szCs w:val="28"/>
        </w:rPr>
        <w:t> с (в), 7 </w:t>
      </w:r>
      <w:r w:rsidRPr="00727D1D">
        <w:rPr>
          <w:rFonts w:ascii="Times New Roman" w:hAnsi="Times New Roman"/>
          <w:sz w:val="28"/>
          <w:szCs w:val="28"/>
        </w:rPr>
        <w:t xml:space="preserve">с </w:t>
      </w:r>
      <w:r w:rsidR="00C200DF">
        <w:rPr>
          <w:rFonts w:ascii="Times New Roman" w:hAnsi="Times New Roman"/>
          <w:sz w:val="28"/>
          <w:szCs w:val="28"/>
        </w:rPr>
        <w:t>(</w:t>
      </w:r>
      <w:r w:rsidRPr="00727D1D">
        <w:rPr>
          <w:rFonts w:ascii="Times New Roman" w:hAnsi="Times New Roman"/>
          <w:sz w:val="28"/>
          <w:szCs w:val="28"/>
        </w:rPr>
        <w:t>г</w:t>
      </w:r>
      <w:r w:rsidR="00C200DF">
        <w:rPr>
          <w:rFonts w:ascii="Times New Roman" w:hAnsi="Times New Roman"/>
          <w:sz w:val="28"/>
          <w:szCs w:val="28"/>
        </w:rPr>
        <w:t>)</w:t>
      </w:r>
    </w:p>
    <w:p w:rsidR="006A134D" w:rsidRPr="00F45E57" w:rsidRDefault="006A134D" w:rsidP="004D4C18">
      <w:pPr>
        <w:spacing w:after="120" w:line="240" w:lineRule="auto"/>
        <w:jc w:val="center"/>
        <w:rPr>
          <w:rFonts w:ascii="Times New Roman" w:hAnsi="Times New Roman"/>
          <w:sz w:val="28"/>
          <w:szCs w:val="28"/>
          <w:lang w:val="en-US"/>
        </w:rPr>
      </w:pPr>
      <w:r>
        <w:rPr>
          <w:rFonts w:ascii="Times New Roman" w:hAnsi="Times New Roman"/>
          <w:sz w:val="28"/>
          <w:szCs w:val="28"/>
          <w:lang w:val="en-US"/>
        </w:rPr>
        <w:t xml:space="preserve">Fig. 3. </w:t>
      </w:r>
      <w:r w:rsidR="00F45E57">
        <w:rPr>
          <w:rFonts w:ascii="Times New Roman" w:hAnsi="Times New Roman"/>
          <w:sz w:val="28"/>
          <w:szCs w:val="28"/>
          <w:lang w:val="en-US"/>
        </w:rPr>
        <w:t xml:space="preserve">Scheme of the seismic line and deposits (a); mean </w:t>
      </w:r>
      <w:proofErr w:type="spellStart"/>
      <w:r w:rsidR="00F45E57">
        <w:rPr>
          <w:rFonts w:ascii="Times New Roman" w:hAnsi="Times New Roman"/>
          <w:sz w:val="28"/>
          <w:szCs w:val="28"/>
          <w:lang w:val="en-US"/>
        </w:rPr>
        <w:t>microseismic</w:t>
      </w:r>
      <w:proofErr w:type="spellEnd"/>
      <w:r w:rsidR="00F45E57">
        <w:rPr>
          <w:rFonts w:ascii="Times New Roman" w:hAnsi="Times New Roman"/>
          <w:sz w:val="28"/>
          <w:szCs w:val="28"/>
          <w:lang w:val="en-US"/>
        </w:rPr>
        <w:t xml:space="preserve"> spectrum (SE-NW) in time windows from 6 s (b), 6.5 s (c), 7 s (d)</w:t>
      </w:r>
    </w:p>
    <w:p w:rsidR="006E3EEC" w:rsidRPr="00727D1D" w:rsidRDefault="006E3EEC" w:rsidP="009874EC">
      <w:pPr>
        <w:spacing w:after="0" w:line="360" w:lineRule="auto"/>
        <w:ind w:firstLine="567"/>
        <w:jc w:val="both"/>
        <w:rPr>
          <w:rFonts w:ascii="Times New Roman" w:hAnsi="Times New Roman"/>
          <w:sz w:val="28"/>
          <w:szCs w:val="28"/>
        </w:rPr>
      </w:pPr>
      <w:r w:rsidRPr="00727D1D">
        <w:rPr>
          <w:rFonts w:ascii="Times New Roman" w:hAnsi="Times New Roman"/>
          <w:sz w:val="28"/>
          <w:szCs w:val="28"/>
        </w:rPr>
        <w:lastRenderedPageBreak/>
        <w:t>Отметим основные характерные черты спектра микросейсм. Практически вся энергия сосредоточена в диапазоне до 35 Гц, с полосами повышения энергии на 4</w:t>
      </w:r>
      <w:r w:rsidRPr="00727D1D">
        <w:rPr>
          <w:rFonts w:ascii="Times New Roman" w:hAnsi="Times New Roman"/>
          <w:color w:val="000000"/>
          <w:sz w:val="28"/>
          <w:szCs w:val="28"/>
        </w:rPr>
        <w:t>–8</w:t>
      </w:r>
      <w:r w:rsidRPr="00727D1D">
        <w:rPr>
          <w:rFonts w:ascii="Times New Roman" w:hAnsi="Times New Roman"/>
          <w:sz w:val="28"/>
          <w:szCs w:val="28"/>
        </w:rPr>
        <w:t>, 10</w:t>
      </w:r>
      <w:r w:rsidRPr="00727D1D">
        <w:rPr>
          <w:rFonts w:ascii="Times New Roman" w:hAnsi="Times New Roman"/>
          <w:color w:val="000000"/>
          <w:sz w:val="28"/>
          <w:szCs w:val="28"/>
        </w:rPr>
        <w:t>–</w:t>
      </w:r>
      <w:r w:rsidRPr="00727D1D">
        <w:rPr>
          <w:rFonts w:ascii="Times New Roman" w:hAnsi="Times New Roman"/>
          <w:sz w:val="28"/>
          <w:szCs w:val="28"/>
        </w:rPr>
        <w:t>20, 30</w:t>
      </w:r>
      <w:r w:rsidRPr="00727D1D">
        <w:rPr>
          <w:rFonts w:ascii="Times New Roman" w:hAnsi="Times New Roman"/>
          <w:color w:val="000000"/>
          <w:sz w:val="28"/>
          <w:szCs w:val="28"/>
        </w:rPr>
        <w:t>–</w:t>
      </w:r>
      <w:r w:rsidRPr="00727D1D">
        <w:rPr>
          <w:rFonts w:ascii="Times New Roman" w:hAnsi="Times New Roman"/>
          <w:sz w:val="28"/>
          <w:szCs w:val="28"/>
        </w:rPr>
        <w:t>35 Гц. При сдвиге начала окна (Т</w:t>
      </w:r>
      <w:r w:rsidRPr="00727D1D">
        <w:rPr>
          <w:rFonts w:ascii="Times New Roman" w:hAnsi="Times New Roman"/>
          <w:sz w:val="28"/>
          <w:szCs w:val="28"/>
          <w:vertAlign w:val="subscript"/>
        </w:rPr>
        <w:t>0</w:t>
      </w:r>
      <w:r w:rsidRPr="00727D1D">
        <w:rPr>
          <w:rFonts w:ascii="Times New Roman" w:hAnsi="Times New Roman"/>
          <w:sz w:val="28"/>
          <w:szCs w:val="28"/>
        </w:rPr>
        <w:t>) общая энергия уменьшается, наиболее существенно при переходе от Т</w:t>
      </w:r>
      <w:r w:rsidRPr="00727D1D">
        <w:rPr>
          <w:rFonts w:ascii="Times New Roman" w:hAnsi="Times New Roman"/>
          <w:sz w:val="28"/>
          <w:szCs w:val="28"/>
          <w:vertAlign w:val="subscript"/>
        </w:rPr>
        <w:t>0</w:t>
      </w:r>
      <w:r w:rsidRPr="00727D1D">
        <w:rPr>
          <w:rFonts w:ascii="Times New Roman" w:hAnsi="Times New Roman"/>
          <w:sz w:val="28"/>
          <w:szCs w:val="28"/>
        </w:rPr>
        <w:t>=6 с к Т</w:t>
      </w:r>
      <w:r w:rsidRPr="00727D1D">
        <w:rPr>
          <w:rFonts w:ascii="Times New Roman" w:hAnsi="Times New Roman"/>
          <w:sz w:val="28"/>
          <w:szCs w:val="28"/>
          <w:vertAlign w:val="subscript"/>
        </w:rPr>
        <w:t>0</w:t>
      </w:r>
      <w:r w:rsidRPr="00727D1D">
        <w:rPr>
          <w:rFonts w:ascii="Times New Roman" w:hAnsi="Times New Roman"/>
          <w:sz w:val="28"/>
          <w:szCs w:val="28"/>
        </w:rPr>
        <w:t>=6.5 с.</w:t>
      </w:r>
    </w:p>
    <w:p w:rsidR="006E3EEC" w:rsidRDefault="006E3EEC" w:rsidP="009874EC">
      <w:pPr>
        <w:spacing w:after="0" w:line="360" w:lineRule="auto"/>
        <w:ind w:firstLine="567"/>
        <w:jc w:val="both"/>
        <w:rPr>
          <w:rFonts w:ascii="Times New Roman" w:hAnsi="Times New Roman"/>
          <w:sz w:val="28"/>
          <w:szCs w:val="28"/>
        </w:rPr>
      </w:pPr>
      <w:r w:rsidRPr="00727D1D">
        <w:rPr>
          <w:rFonts w:ascii="Times New Roman" w:hAnsi="Times New Roman"/>
          <w:sz w:val="28"/>
          <w:szCs w:val="28"/>
        </w:rPr>
        <w:t xml:space="preserve">При времени начала окна анализа 6 с мы можем наблюдать множество разрастаний спектра, большинство из которых быстро исчезают при сдвиге окна анализа на полсекунды, на 6.5 с. На рисунке 4 черным прямоугольниками выделены зоны на приемной линии, соответствующие месторождениям 2/7-29 и 2.7-22. </w:t>
      </w:r>
      <w:r w:rsidR="005778AF">
        <w:rPr>
          <w:rFonts w:ascii="Times New Roman" w:hAnsi="Times New Roman"/>
          <w:sz w:val="28"/>
          <w:szCs w:val="28"/>
        </w:rPr>
        <w:t>Привязка наиболее стабильных аномалий</w:t>
      </w:r>
      <w:r w:rsidRPr="00727D1D">
        <w:rPr>
          <w:rFonts w:ascii="Times New Roman" w:hAnsi="Times New Roman"/>
          <w:sz w:val="28"/>
          <w:szCs w:val="28"/>
        </w:rPr>
        <w:t xml:space="preserve"> </w:t>
      </w:r>
      <w:r w:rsidR="005778AF">
        <w:rPr>
          <w:rFonts w:ascii="Times New Roman" w:hAnsi="Times New Roman"/>
          <w:sz w:val="28"/>
          <w:szCs w:val="28"/>
        </w:rPr>
        <w:t>приведена в таблице 1.</w:t>
      </w:r>
    </w:p>
    <w:p w:rsidR="00530C26" w:rsidRDefault="00530C26" w:rsidP="00D57776">
      <w:pPr>
        <w:spacing w:before="120" w:after="0"/>
        <w:ind w:firstLine="709"/>
        <w:jc w:val="right"/>
        <w:rPr>
          <w:rFonts w:ascii="Times New Roman" w:hAnsi="Times New Roman"/>
          <w:sz w:val="28"/>
          <w:szCs w:val="28"/>
        </w:rPr>
      </w:pPr>
      <w:r>
        <w:rPr>
          <w:rFonts w:ascii="Times New Roman" w:hAnsi="Times New Roman"/>
          <w:sz w:val="28"/>
          <w:szCs w:val="28"/>
        </w:rPr>
        <w:t>Таблица 1</w:t>
      </w:r>
      <w:r w:rsidR="00B8124B">
        <w:rPr>
          <w:rFonts w:ascii="Times New Roman" w:hAnsi="Times New Roman"/>
          <w:sz w:val="28"/>
          <w:szCs w:val="28"/>
        </w:rPr>
        <w:t>. Корреляция спектральных аномалий</w:t>
      </w:r>
    </w:p>
    <w:p w:rsidR="00530C26" w:rsidRDefault="00530C26" w:rsidP="00D57776">
      <w:pPr>
        <w:spacing w:before="120" w:after="0"/>
        <w:ind w:firstLine="709"/>
        <w:jc w:val="right"/>
        <w:rPr>
          <w:rFonts w:ascii="Times New Roman" w:hAnsi="Times New Roman"/>
          <w:sz w:val="28"/>
          <w:szCs w:val="28"/>
          <w:lang w:val="en-US"/>
        </w:rPr>
      </w:pPr>
      <w:r>
        <w:rPr>
          <w:rFonts w:ascii="Times New Roman" w:hAnsi="Times New Roman"/>
          <w:sz w:val="28"/>
          <w:szCs w:val="28"/>
          <w:lang w:val="en-US"/>
        </w:rPr>
        <w:t>Table</w:t>
      </w:r>
      <w:r w:rsidRPr="00B8124B">
        <w:rPr>
          <w:rFonts w:ascii="Times New Roman" w:hAnsi="Times New Roman"/>
          <w:sz w:val="28"/>
          <w:szCs w:val="28"/>
        </w:rPr>
        <w:t xml:space="preserve"> 1.</w:t>
      </w:r>
      <w:r w:rsidR="00B8124B">
        <w:rPr>
          <w:rFonts w:ascii="Times New Roman" w:hAnsi="Times New Roman"/>
          <w:sz w:val="28"/>
          <w:szCs w:val="28"/>
        </w:rPr>
        <w:t xml:space="preserve"> </w:t>
      </w:r>
      <w:r w:rsidR="00B8124B">
        <w:rPr>
          <w:rFonts w:ascii="Times New Roman" w:hAnsi="Times New Roman"/>
          <w:sz w:val="28"/>
          <w:szCs w:val="28"/>
          <w:lang w:val="en-US"/>
        </w:rPr>
        <w:t>Correlation of spectral anomalies</w:t>
      </w:r>
    </w:p>
    <w:tbl>
      <w:tblPr>
        <w:tblStyle w:val="ac"/>
        <w:tblW w:w="0" w:type="auto"/>
        <w:tblLook w:val="04A0" w:firstRow="1" w:lastRow="0" w:firstColumn="1" w:lastColumn="0" w:noHBand="0" w:noVBand="1"/>
      </w:tblPr>
      <w:tblGrid>
        <w:gridCol w:w="1553"/>
        <w:gridCol w:w="5464"/>
        <w:gridCol w:w="2611"/>
      </w:tblGrid>
      <w:tr w:rsidR="005778AF" w:rsidRPr="004260F9" w:rsidTr="005778AF">
        <w:tc>
          <w:tcPr>
            <w:tcW w:w="1585" w:type="dxa"/>
          </w:tcPr>
          <w:p w:rsidR="005778AF" w:rsidRPr="004260F9" w:rsidRDefault="005778AF" w:rsidP="00D57776">
            <w:pPr>
              <w:spacing w:after="0"/>
              <w:jc w:val="both"/>
              <w:rPr>
                <w:rFonts w:ascii="Times New Roman" w:hAnsi="Times New Roman"/>
                <w:sz w:val="24"/>
                <w:szCs w:val="24"/>
              </w:rPr>
            </w:pPr>
            <w:r w:rsidRPr="004260F9">
              <w:rPr>
                <w:rFonts w:ascii="Times New Roman" w:hAnsi="Times New Roman"/>
                <w:sz w:val="24"/>
                <w:szCs w:val="24"/>
              </w:rPr>
              <w:t>ПК</w:t>
            </w:r>
          </w:p>
        </w:tc>
        <w:tc>
          <w:tcPr>
            <w:tcW w:w="5611" w:type="dxa"/>
          </w:tcPr>
          <w:p w:rsidR="005778AF" w:rsidRPr="004260F9" w:rsidRDefault="005778AF" w:rsidP="00D57776">
            <w:pPr>
              <w:spacing w:after="0"/>
              <w:jc w:val="both"/>
              <w:rPr>
                <w:rFonts w:ascii="Times New Roman" w:hAnsi="Times New Roman"/>
                <w:sz w:val="24"/>
                <w:szCs w:val="24"/>
              </w:rPr>
            </w:pPr>
            <w:r w:rsidRPr="004260F9">
              <w:rPr>
                <w:rFonts w:ascii="Times New Roman" w:hAnsi="Times New Roman"/>
                <w:sz w:val="24"/>
                <w:szCs w:val="24"/>
              </w:rPr>
              <w:t>Залежь</w:t>
            </w:r>
          </w:p>
        </w:tc>
        <w:tc>
          <w:tcPr>
            <w:tcW w:w="2658" w:type="dxa"/>
          </w:tcPr>
          <w:p w:rsidR="005778AF" w:rsidRPr="004260F9" w:rsidRDefault="005778AF" w:rsidP="00D57776">
            <w:pPr>
              <w:spacing w:after="0"/>
              <w:jc w:val="both"/>
              <w:rPr>
                <w:rFonts w:ascii="Times New Roman" w:hAnsi="Times New Roman"/>
                <w:sz w:val="24"/>
                <w:szCs w:val="24"/>
              </w:rPr>
            </w:pPr>
            <w:r w:rsidRPr="004260F9">
              <w:rPr>
                <w:rFonts w:ascii="Times New Roman" w:hAnsi="Times New Roman"/>
                <w:sz w:val="24"/>
                <w:szCs w:val="24"/>
              </w:rPr>
              <w:t>Поведение на поздних временах</w:t>
            </w:r>
          </w:p>
        </w:tc>
      </w:tr>
      <w:tr w:rsidR="005778AF" w:rsidRPr="004260F9" w:rsidTr="005778AF">
        <w:tc>
          <w:tcPr>
            <w:tcW w:w="1585" w:type="dxa"/>
          </w:tcPr>
          <w:p w:rsidR="005778AF" w:rsidRPr="004260F9" w:rsidRDefault="005778AF" w:rsidP="00D57776">
            <w:pPr>
              <w:spacing w:after="0"/>
              <w:jc w:val="both"/>
              <w:rPr>
                <w:rFonts w:ascii="Times New Roman" w:hAnsi="Times New Roman"/>
                <w:sz w:val="24"/>
                <w:szCs w:val="24"/>
              </w:rPr>
            </w:pPr>
            <w:r w:rsidRPr="004260F9">
              <w:rPr>
                <w:rFonts w:ascii="Times New Roman" w:hAnsi="Times New Roman"/>
                <w:sz w:val="24"/>
                <w:szCs w:val="24"/>
              </w:rPr>
              <w:t>14000</w:t>
            </w:r>
          </w:p>
        </w:tc>
        <w:tc>
          <w:tcPr>
            <w:tcW w:w="5611" w:type="dxa"/>
          </w:tcPr>
          <w:p w:rsidR="005778AF" w:rsidRPr="004260F9" w:rsidRDefault="005778AF" w:rsidP="00D57776">
            <w:pPr>
              <w:spacing w:after="0"/>
              <w:jc w:val="both"/>
              <w:rPr>
                <w:rFonts w:ascii="Times New Roman" w:hAnsi="Times New Roman"/>
                <w:sz w:val="24"/>
                <w:szCs w:val="24"/>
                <w:lang w:val="en-US"/>
              </w:rPr>
            </w:pPr>
            <w:r w:rsidRPr="004260F9">
              <w:rPr>
                <w:rFonts w:ascii="Times New Roman" w:hAnsi="Times New Roman"/>
                <w:sz w:val="24"/>
                <w:szCs w:val="24"/>
                <w:lang w:val="en-US"/>
              </w:rPr>
              <w:t>—</w:t>
            </w:r>
          </w:p>
        </w:tc>
        <w:tc>
          <w:tcPr>
            <w:tcW w:w="2658" w:type="dxa"/>
          </w:tcPr>
          <w:p w:rsidR="005778AF" w:rsidRPr="004260F9" w:rsidRDefault="005778AF" w:rsidP="00D57776">
            <w:pPr>
              <w:spacing w:after="0"/>
              <w:jc w:val="both"/>
              <w:rPr>
                <w:rFonts w:ascii="Times New Roman" w:hAnsi="Times New Roman"/>
                <w:sz w:val="24"/>
                <w:szCs w:val="24"/>
                <w:lang w:val="en-US"/>
              </w:rPr>
            </w:pPr>
          </w:p>
        </w:tc>
      </w:tr>
      <w:tr w:rsidR="005778AF" w:rsidRPr="004260F9" w:rsidTr="005778AF">
        <w:tc>
          <w:tcPr>
            <w:tcW w:w="1585" w:type="dxa"/>
          </w:tcPr>
          <w:p w:rsidR="005778AF" w:rsidRPr="004260F9" w:rsidRDefault="005778AF" w:rsidP="00D57776">
            <w:pPr>
              <w:spacing w:after="0"/>
              <w:jc w:val="both"/>
              <w:rPr>
                <w:rFonts w:ascii="Times New Roman" w:hAnsi="Times New Roman"/>
                <w:sz w:val="24"/>
                <w:szCs w:val="24"/>
              </w:rPr>
            </w:pPr>
            <w:r w:rsidRPr="004260F9">
              <w:rPr>
                <w:rFonts w:ascii="Times New Roman" w:hAnsi="Times New Roman"/>
                <w:sz w:val="24"/>
                <w:szCs w:val="24"/>
              </w:rPr>
              <w:t>22250</w:t>
            </w:r>
          </w:p>
        </w:tc>
        <w:tc>
          <w:tcPr>
            <w:tcW w:w="5611" w:type="dxa"/>
          </w:tcPr>
          <w:p w:rsidR="005778AF" w:rsidRPr="004260F9" w:rsidRDefault="005778AF" w:rsidP="00D57776">
            <w:pPr>
              <w:spacing w:after="0"/>
              <w:jc w:val="both"/>
              <w:rPr>
                <w:rFonts w:ascii="Times New Roman" w:hAnsi="Times New Roman"/>
                <w:sz w:val="24"/>
                <w:szCs w:val="24"/>
              </w:rPr>
            </w:pPr>
            <w:r w:rsidRPr="004260F9">
              <w:rPr>
                <w:rFonts w:ascii="Times New Roman" w:hAnsi="Times New Roman"/>
                <w:sz w:val="24"/>
                <w:szCs w:val="24"/>
              </w:rPr>
              <w:t>2/7-22, газоконденсатная, удалена от линии на 1.5–2 км</w:t>
            </w:r>
          </w:p>
        </w:tc>
        <w:tc>
          <w:tcPr>
            <w:tcW w:w="2658" w:type="dxa"/>
          </w:tcPr>
          <w:p w:rsidR="005778AF" w:rsidRPr="004260F9" w:rsidRDefault="005778AF" w:rsidP="00D57776">
            <w:pPr>
              <w:spacing w:after="0"/>
              <w:jc w:val="both"/>
              <w:rPr>
                <w:rFonts w:ascii="Times New Roman" w:hAnsi="Times New Roman"/>
                <w:sz w:val="24"/>
                <w:szCs w:val="24"/>
              </w:rPr>
            </w:pPr>
          </w:p>
        </w:tc>
      </w:tr>
      <w:tr w:rsidR="005778AF" w:rsidRPr="004260F9" w:rsidTr="005778AF">
        <w:tc>
          <w:tcPr>
            <w:tcW w:w="1585" w:type="dxa"/>
          </w:tcPr>
          <w:p w:rsidR="005778AF" w:rsidRPr="004260F9" w:rsidRDefault="005778AF" w:rsidP="00D57776">
            <w:pPr>
              <w:spacing w:after="0"/>
              <w:jc w:val="both"/>
              <w:rPr>
                <w:rFonts w:ascii="Times New Roman" w:hAnsi="Times New Roman"/>
                <w:sz w:val="24"/>
                <w:szCs w:val="24"/>
              </w:rPr>
            </w:pPr>
            <w:r w:rsidRPr="004260F9">
              <w:rPr>
                <w:rFonts w:ascii="Times New Roman" w:hAnsi="Times New Roman"/>
                <w:sz w:val="24"/>
                <w:szCs w:val="24"/>
              </w:rPr>
              <w:t>28000</w:t>
            </w:r>
          </w:p>
        </w:tc>
        <w:tc>
          <w:tcPr>
            <w:tcW w:w="5611" w:type="dxa"/>
          </w:tcPr>
          <w:p w:rsidR="005778AF" w:rsidRPr="004260F9" w:rsidRDefault="005778AF" w:rsidP="00D57776">
            <w:pPr>
              <w:spacing w:after="0"/>
              <w:jc w:val="both"/>
              <w:rPr>
                <w:rFonts w:ascii="Times New Roman" w:hAnsi="Times New Roman"/>
                <w:sz w:val="24"/>
                <w:szCs w:val="24"/>
                <w:lang w:val="en-US"/>
              </w:rPr>
            </w:pPr>
            <w:r w:rsidRPr="004260F9">
              <w:rPr>
                <w:rFonts w:ascii="Times New Roman" w:hAnsi="Times New Roman"/>
                <w:sz w:val="24"/>
                <w:szCs w:val="24"/>
              </w:rPr>
              <w:t>2/7-29, нефтяная, под линией</w:t>
            </w:r>
          </w:p>
        </w:tc>
        <w:tc>
          <w:tcPr>
            <w:tcW w:w="2658" w:type="dxa"/>
          </w:tcPr>
          <w:p w:rsidR="005778AF" w:rsidRPr="004260F9" w:rsidRDefault="005778AF" w:rsidP="00D57776">
            <w:pPr>
              <w:spacing w:after="0"/>
              <w:jc w:val="both"/>
              <w:rPr>
                <w:rFonts w:ascii="Times New Roman" w:hAnsi="Times New Roman"/>
                <w:sz w:val="24"/>
                <w:szCs w:val="24"/>
              </w:rPr>
            </w:pPr>
            <w:r w:rsidRPr="004260F9">
              <w:rPr>
                <w:rFonts w:ascii="Times New Roman" w:hAnsi="Times New Roman"/>
                <w:sz w:val="24"/>
                <w:szCs w:val="24"/>
              </w:rPr>
              <w:t>Преобладает</w:t>
            </w:r>
          </w:p>
        </w:tc>
      </w:tr>
      <w:tr w:rsidR="005778AF" w:rsidRPr="004260F9" w:rsidTr="005778AF">
        <w:tc>
          <w:tcPr>
            <w:tcW w:w="1585" w:type="dxa"/>
          </w:tcPr>
          <w:p w:rsidR="005778AF" w:rsidRPr="004260F9" w:rsidRDefault="005778AF" w:rsidP="00D57776">
            <w:pPr>
              <w:spacing w:after="0"/>
              <w:jc w:val="both"/>
              <w:rPr>
                <w:rFonts w:ascii="Times New Roman" w:hAnsi="Times New Roman"/>
                <w:sz w:val="24"/>
                <w:szCs w:val="24"/>
              </w:rPr>
            </w:pPr>
            <w:r w:rsidRPr="004260F9">
              <w:rPr>
                <w:rFonts w:ascii="Times New Roman" w:hAnsi="Times New Roman"/>
                <w:sz w:val="24"/>
                <w:szCs w:val="24"/>
              </w:rPr>
              <w:t>33500</w:t>
            </w:r>
          </w:p>
        </w:tc>
        <w:tc>
          <w:tcPr>
            <w:tcW w:w="5611" w:type="dxa"/>
          </w:tcPr>
          <w:p w:rsidR="005778AF" w:rsidRPr="004260F9" w:rsidRDefault="005778AF" w:rsidP="00D57776">
            <w:pPr>
              <w:spacing w:after="0"/>
              <w:jc w:val="both"/>
              <w:rPr>
                <w:rFonts w:ascii="Times New Roman" w:hAnsi="Times New Roman"/>
                <w:sz w:val="24"/>
                <w:szCs w:val="24"/>
              </w:rPr>
            </w:pPr>
            <w:r w:rsidRPr="004260F9">
              <w:rPr>
                <w:rFonts w:ascii="Times New Roman" w:hAnsi="Times New Roman"/>
                <w:sz w:val="24"/>
                <w:szCs w:val="24"/>
              </w:rPr>
              <w:t xml:space="preserve">Возможное продолжение месторождения </w:t>
            </w:r>
            <w:proofErr w:type="spellStart"/>
            <w:r w:rsidRPr="004260F9">
              <w:rPr>
                <w:rFonts w:ascii="Times New Roman" w:hAnsi="Times New Roman"/>
                <w:sz w:val="24"/>
                <w:szCs w:val="24"/>
              </w:rPr>
              <w:t>Эбба</w:t>
            </w:r>
            <w:proofErr w:type="spellEnd"/>
          </w:p>
        </w:tc>
        <w:tc>
          <w:tcPr>
            <w:tcW w:w="2658" w:type="dxa"/>
          </w:tcPr>
          <w:p w:rsidR="005778AF" w:rsidRPr="004260F9" w:rsidRDefault="005778AF" w:rsidP="00D57776">
            <w:pPr>
              <w:spacing w:after="0"/>
              <w:jc w:val="both"/>
              <w:rPr>
                <w:rFonts w:ascii="Times New Roman" w:hAnsi="Times New Roman"/>
                <w:sz w:val="24"/>
                <w:szCs w:val="24"/>
              </w:rPr>
            </w:pPr>
          </w:p>
        </w:tc>
      </w:tr>
    </w:tbl>
    <w:p w:rsidR="00B8124B" w:rsidRPr="00B8124B" w:rsidRDefault="00B8124B" w:rsidP="004260F9">
      <w:pPr>
        <w:spacing w:after="0" w:line="240" w:lineRule="auto"/>
        <w:jc w:val="both"/>
        <w:rPr>
          <w:rFonts w:ascii="Times New Roman" w:hAnsi="Times New Roman"/>
          <w:sz w:val="28"/>
          <w:szCs w:val="28"/>
          <w:lang w:val="en-US"/>
        </w:rPr>
      </w:pPr>
    </w:p>
    <w:p w:rsidR="006E3EEC" w:rsidRPr="00727D1D" w:rsidRDefault="006E3EEC" w:rsidP="009874EC">
      <w:pPr>
        <w:spacing w:after="0" w:line="360" w:lineRule="auto"/>
        <w:ind w:firstLine="567"/>
        <w:jc w:val="both"/>
        <w:rPr>
          <w:rFonts w:ascii="Times New Roman" w:hAnsi="Times New Roman"/>
          <w:sz w:val="28"/>
          <w:szCs w:val="28"/>
        </w:rPr>
      </w:pPr>
      <w:r w:rsidRPr="00727D1D">
        <w:rPr>
          <w:rFonts w:ascii="Times New Roman" w:hAnsi="Times New Roman"/>
          <w:color w:val="000000"/>
          <w:sz w:val="28"/>
          <w:szCs w:val="28"/>
        </w:rPr>
        <w:t xml:space="preserve">Залежь здесь расположена на значительной глубине </w:t>
      </w:r>
      <w:r w:rsidR="007219FA">
        <w:rPr>
          <w:rFonts w:ascii="Times New Roman" w:hAnsi="Times New Roman"/>
          <w:color w:val="000000"/>
          <w:sz w:val="28"/>
          <w:szCs w:val="28"/>
        </w:rPr>
        <w:t>– 4500</w:t>
      </w:r>
      <w:r w:rsidR="007219FA">
        <w:rPr>
          <w:rFonts w:ascii="Times New Roman" w:hAnsi="Times New Roman"/>
          <w:color w:val="000000"/>
          <w:sz w:val="28"/>
          <w:szCs w:val="28"/>
          <w:lang w:val="en-US"/>
        </w:rPr>
        <w:t> </w:t>
      </w:r>
      <w:r w:rsidR="007219FA">
        <w:rPr>
          <w:rFonts w:ascii="Times New Roman" w:hAnsi="Times New Roman"/>
          <w:color w:val="000000"/>
          <w:sz w:val="28"/>
          <w:szCs w:val="28"/>
        </w:rPr>
        <w:t>м, мощность пласта 20</w:t>
      </w:r>
      <w:r w:rsidR="00F45E57">
        <w:rPr>
          <w:rFonts w:ascii="Times New Roman" w:hAnsi="Times New Roman"/>
          <w:color w:val="000000"/>
          <w:sz w:val="28"/>
          <w:szCs w:val="28"/>
        </w:rPr>
        <w:t>–</w:t>
      </w:r>
      <w:r w:rsidR="007219FA">
        <w:rPr>
          <w:rFonts w:ascii="Times New Roman" w:hAnsi="Times New Roman"/>
          <w:color w:val="000000"/>
          <w:sz w:val="28"/>
          <w:szCs w:val="28"/>
        </w:rPr>
        <w:t>30</w:t>
      </w:r>
      <w:r w:rsidR="007219FA">
        <w:rPr>
          <w:rFonts w:ascii="Times New Roman" w:hAnsi="Times New Roman"/>
          <w:color w:val="000000"/>
          <w:sz w:val="28"/>
          <w:szCs w:val="28"/>
          <w:lang w:val="en-US"/>
        </w:rPr>
        <w:t> </w:t>
      </w:r>
      <w:r w:rsidRPr="00727D1D">
        <w:rPr>
          <w:rFonts w:ascii="Times New Roman" w:hAnsi="Times New Roman"/>
          <w:color w:val="000000"/>
          <w:sz w:val="28"/>
          <w:szCs w:val="28"/>
        </w:rPr>
        <w:t xml:space="preserve">м. Нефтяное месторождение </w:t>
      </w:r>
      <w:proofErr w:type="spellStart"/>
      <w:r w:rsidRPr="00727D1D">
        <w:rPr>
          <w:rFonts w:ascii="Times New Roman" w:hAnsi="Times New Roman"/>
          <w:color w:val="000000"/>
          <w:sz w:val="28"/>
          <w:szCs w:val="28"/>
        </w:rPr>
        <w:t>Ebba</w:t>
      </w:r>
      <w:proofErr w:type="spellEnd"/>
      <w:r w:rsidRPr="00727D1D">
        <w:rPr>
          <w:rFonts w:ascii="Times New Roman" w:hAnsi="Times New Roman"/>
          <w:color w:val="000000"/>
          <w:sz w:val="28"/>
          <w:szCs w:val="28"/>
        </w:rPr>
        <w:t xml:space="preserve"> (2/7-19), открытое в 1981 г., состоит из нескольких тонких нефтяных пластов расположенных на глубине около 4800 м, запасы незначительны, </w:t>
      </w:r>
      <w:r w:rsidRPr="00727D1D">
        <w:rPr>
          <w:rFonts w:ascii="Times New Roman" w:hAnsi="Times New Roman"/>
          <w:color w:val="000000"/>
          <w:sz w:val="28"/>
          <w:szCs w:val="28"/>
          <w:lang w:eastAsia="ru-RU"/>
        </w:rPr>
        <w:t xml:space="preserve">и здесь мы не видим существенных аномалий спектра микросейсм в пределах </w:t>
      </w:r>
      <w:proofErr w:type="spellStart"/>
      <w:r w:rsidRPr="00727D1D">
        <w:rPr>
          <w:rFonts w:ascii="Times New Roman" w:hAnsi="Times New Roman"/>
          <w:color w:val="000000"/>
          <w:sz w:val="28"/>
          <w:szCs w:val="28"/>
          <w:lang w:eastAsia="ru-RU"/>
        </w:rPr>
        <w:t>закартированного</w:t>
      </w:r>
      <w:proofErr w:type="spellEnd"/>
      <w:r w:rsidRPr="00727D1D">
        <w:rPr>
          <w:rFonts w:ascii="Times New Roman" w:hAnsi="Times New Roman"/>
          <w:color w:val="000000"/>
          <w:sz w:val="28"/>
          <w:szCs w:val="28"/>
          <w:lang w:eastAsia="ru-RU"/>
        </w:rPr>
        <w:t xml:space="preserve"> месторождения.</w:t>
      </w:r>
      <w:r w:rsidRPr="00727D1D">
        <w:rPr>
          <w:rFonts w:ascii="Times New Roman" w:hAnsi="Times New Roman"/>
          <w:sz w:val="28"/>
          <w:szCs w:val="28"/>
        </w:rPr>
        <w:t xml:space="preserve"> </w:t>
      </w:r>
    </w:p>
    <w:p w:rsidR="006E3EEC" w:rsidRPr="00727D1D" w:rsidRDefault="006E3EEC" w:rsidP="009874EC">
      <w:pPr>
        <w:spacing w:after="0" w:line="360" w:lineRule="auto"/>
        <w:ind w:firstLine="567"/>
        <w:jc w:val="both"/>
        <w:rPr>
          <w:rFonts w:ascii="Times New Roman" w:hAnsi="Times New Roman"/>
          <w:sz w:val="28"/>
          <w:szCs w:val="28"/>
        </w:rPr>
      </w:pPr>
      <w:r w:rsidRPr="000B0777">
        <w:rPr>
          <w:rFonts w:ascii="Times New Roman" w:hAnsi="Times New Roman"/>
          <w:sz w:val="28"/>
          <w:szCs w:val="28"/>
        </w:rPr>
        <w:t>Заключение. В результате проведенных</w:t>
      </w:r>
      <w:r w:rsidRPr="00727D1D">
        <w:rPr>
          <w:rFonts w:ascii="Times New Roman" w:hAnsi="Times New Roman"/>
          <w:sz w:val="28"/>
          <w:szCs w:val="28"/>
        </w:rPr>
        <w:t xml:space="preserve"> исследований установлено, что развиваемая нами в течение последних десяти лет технология с успехом может быть использована при обработки данных морской сейсмики. Для имеющихся данных была модернизирована программно-алгоритмическая часть, относящаяся к построению линии пунктов приема. Выработан методический подход к обработке данных морской сейсмики (3d-boat-swath), определены оптимальные параметры окна анализа микросейсм.</w:t>
      </w:r>
    </w:p>
    <w:p w:rsidR="006E3EEC" w:rsidRPr="00727D1D" w:rsidRDefault="006E3EEC" w:rsidP="009874EC">
      <w:pPr>
        <w:autoSpaceDE w:val="0"/>
        <w:autoSpaceDN w:val="0"/>
        <w:adjustRightInd w:val="0"/>
        <w:spacing w:after="0" w:line="360" w:lineRule="auto"/>
        <w:ind w:firstLine="567"/>
        <w:jc w:val="both"/>
        <w:rPr>
          <w:rFonts w:ascii="Times New Roman" w:hAnsi="Times New Roman"/>
          <w:sz w:val="28"/>
          <w:szCs w:val="28"/>
        </w:rPr>
      </w:pPr>
      <w:r w:rsidRPr="00727D1D">
        <w:rPr>
          <w:rFonts w:ascii="Times New Roman" w:hAnsi="Times New Roman"/>
          <w:sz w:val="28"/>
          <w:szCs w:val="28"/>
        </w:rPr>
        <w:t>Выявлены аномали</w:t>
      </w:r>
      <w:r w:rsidR="007219FA">
        <w:rPr>
          <w:rFonts w:ascii="Times New Roman" w:hAnsi="Times New Roman"/>
          <w:sz w:val="28"/>
          <w:szCs w:val="28"/>
        </w:rPr>
        <w:t>и спектра микросейсм в диапазонах</w:t>
      </w:r>
      <w:r w:rsidRPr="00727D1D">
        <w:rPr>
          <w:rFonts w:ascii="Times New Roman" w:hAnsi="Times New Roman"/>
          <w:sz w:val="28"/>
          <w:szCs w:val="28"/>
        </w:rPr>
        <w:t xml:space="preserve"> 4</w:t>
      </w:r>
      <w:r w:rsidR="00F45E57">
        <w:rPr>
          <w:rFonts w:ascii="Times New Roman" w:hAnsi="Times New Roman"/>
          <w:sz w:val="28"/>
          <w:szCs w:val="28"/>
        </w:rPr>
        <w:t>–</w:t>
      </w:r>
      <w:r w:rsidRPr="00727D1D">
        <w:rPr>
          <w:rFonts w:ascii="Times New Roman" w:hAnsi="Times New Roman"/>
          <w:sz w:val="28"/>
          <w:szCs w:val="28"/>
        </w:rPr>
        <w:t>8 Гц</w:t>
      </w:r>
      <w:r w:rsidR="007219FA" w:rsidRPr="007219FA">
        <w:rPr>
          <w:rFonts w:ascii="Times New Roman" w:hAnsi="Times New Roman"/>
          <w:sz w:val="28"/>
          <w:szCs w:val="28"/>
        </w:rPr>
        <w:t xml:space="preserve"> </w:t>
      </w:r>
      <w:r w:rsidR="007219FA">
        <w:rPr>
          <w:rFonts w:ascii="Times New Roman" w:hAnsi="Times New Roman"/>
          <w:sz w:val="28"/>
          <w:szCs w:val="28"/>
        </w:rPr>
        <w:t>и</w:t>
      </w:r>
      <w:r w:rsidRPr="00727D1D">
        <w:rPr>
          <w:rFonts w:ascii="Times New Roman" w:hAnsi="Times New Roman"/>
          <w:sz w:val="28"/>
          <w:szCs w:val="28"/>
        </w:rPr>
        <w:t xml:space="preserve"> 12</w:t>
      </w:r>
      <w:r w:rsidR="00F45E57">
        <w:rPr>
          <w:rFonts w:ascii="Times New Roman" w:hAnsi="Times New Roman"/>
          <w:sz w:val="28"/>
          <w:szCs w:val="28"/>
        </w:rPr>
        <w:t>–</w:t>
      </w:r>
      <w:r w:rsidRPr="00727D1D">
        <w:rPr>
          <w:rFonts w:ascii="Times New Roman" w:hAnsi="Times New Roman"/>
          <w:sz w:val="28"/>
          <w:szCs w:val="28"/>
        </w:rPr>
        <w:t>1</w:t>
      </w:r>
      <w:r w:rsidR="007219FA">
        <w:rPr>
          <w:rFonts w:ascii="Times New Roman" w:hAnsi="Times New Roman"/>
          <w:sz w:val="28"/>
          <w:szCs w:val="28"/>
        </w:rPr>
        <w:t>6 </w:t>
      </w:r>
      <w:r w:rsidRPr="00727D1D">
        <w:rPr>
          <w:rFonts w:ascii="Times New Roman" w:hAnsi="Times New Roman"/>
          <w:sz w:val="28"/>
          <w:szCs w:val="28"/>
        </w:rPr>
        <w:t xml:space="preserve">Гц, расположенные близ известных залежей углеводородов. Две из обнаруженных </w:t>
      </w:r>
      <w:r w:rsidRPr="00727D1D">
        <w:rPr>
          <w:rFonts w:ascii="Times New Roman" w:hAnsi="Times New Roman"/>
          <w:sz w:val="28"/>
          <w:szCs w:val="28"/>
        </w:rPr>
        <w:lastRenderedPageBreak/>
        <w:t>аномалий совпадают с месторождениями, пере</w:t>
      </w:r>
      <w:r w:rsidR="007219FA">
        <w:rPr>
          <w:rFonts w:ascii="Times New Roman" w:hAnsi="Times New Roman"/>
          <w:sz w:val="28"/>
          <w:szCs w:val="28"/>
        </w:rPr>
        <w:t>секаемых сейсмическим профилем.</w:t>
      </w:r>
    </w:p>
    <w:p w:rsidR="006E3EEC" w:rsidRDefault="006E3EEC" w:rsidP="009874EC">
      <w:pPr>
        <w:autoSpaceDE w:val="0"/>
        <w:autoSpaceDN w:val="0"/>
        <w:adjustRightInd w:val="0"/>
        <w:spacing w:after="0" w:line="360" w:lineRule="auto"/>
        <w:ind w:firstLine="567"/>
        <w:jc w:val="both"/>
        <w:rPr>
          <w:rFonts w:ascii="Times New Roman" w:hAnsi="Times New Roman"/>
          <w:sz w:val="28"/>
          <w:szCs w:val="28"/>
        </w:rPr>
      </w:pPr>
      <w:r w:rsidRPr="00727D1D">
        <w:rPr>
          <w:rFonts w:ascii="Times New Roman" w:hAnsi="Times New Roman"/>
          <w:sz w:val="28"/>
          <w:szCs w:val="28"/>
        </w:rPr>
        <w:t>Мы полагаем, что технология S</w:t>
      </w:r>
      <w:r w:rsidRPr="00727D1D">
        <w:rPr>
          <w:rFonts w:ascii="Times New Roman" w:hAnsi="Times New Roman"/>
          <w:sz w:val="28"/>
          <w:szCs w:val="28"/>
          <w:lang w:val="en-US"/>
        </w:rPr>
        <w:t>a</w:t>
      </w:r>
      <w:proofErr w:type="spellStart"/>
      <w:r w:rsidRPr="00727D1D">
        <w:rPr>
          <w:rFonts w:ascii="Times New Roman" w:hAnsi="Times New Roman"/>
          <w:sz w:val="28"/>
          <w:szCs w:val="28"/>
        </w:rPr>
        <w:t>nMcs</w:t>
      </w:r>
      <w:proofErr w:type="spellEnd"/>
      <w:r w:rsidRPr="00727D1D">
        <w:rPr>
          <w:rFonts w:ascii="Times New Roman" w:hAnsi="Times New Roman"/>
          <w:sz w:val="28"/>
          <w:szCs w:val="28"/>
        </w:rPr>
        <w:t xml:space="preserve"> в “морском” варианте может быть с успехом применена при интерпретации данных морской сейсмики.</w:t>
      </w:r>
    </w:p>
    <w:p w:rsidR="00426721" w:rsidRDefault="00426721" w:rsidP="009874EC">
      <w:pPr>
        <w:autoSpaceDE w:val="0"/>
        <w:autoSpaceDN w:val="0"/>
        <w:adjustRightInd w:val="0"/>
        <w:spacing w:after="0" w:line="360" w:lineRule="auto"/>
        <w:ind w:firstLine="567"/>
        <w:jc w:val="both"/>
        <w:rPr>
          <w:rFonts w:ascii="Times New Roman" w:hAnsi="Times New Roman"/>
          <w:sz w:val="28"/>
          <w:szCs w:val="28"/>
        </w:rPr>
      </w:pPr>
      <w:r w:rsidRPr="00D25E2E">
        <w:rPr>
          <w:rFonts w:ascii="Times New Roman" w:hAnsi="Times New Roman"/>
          <w:sz w:val="28"/>
          <w:szCs w:val="28"/>
        </w:rPr>
        <w:t>Исследование выполнено за счёт гранта Российского нау</w:t>
      </w:r>
      <w:r w:rsidR="00D25E2E">
        <w:rPr>
          <w:rFonts w:ascii="Times New Roman" w:hAnsi="Times New Roman"/>
          <w:sz w:val="28"/>
          <w:szCs w:val="28"/>
        </w:rPr>
        <w:t>чного фонда (проект №XX-XX-XXXX</w:t>
      </w:r>
      <w:bookmarkStart w:id="0" w:name="_GoBack"/>
      <w:bookmarkEnd w:id="0"/>
      <w:r w:rsidR="00D25E2E">
        <w:rPr>
          <w:rFonts w:ascii="Times New Roman" w:hAnsi="Times New Roman"/>
          <w:sz w:val="28"/>
          <w:szCs w:val="28"/>
          <w:lang w:val="en-US"/>
        </w:rPr>
        <w:t>X</w:t>
      </w:r>
      <w:r w:rsidRPr="00D25E2E">
        <w:rPr>
          <w:rFonts w:ascii="Times New Roman" w:hAnsi="Times New Roman"/>
          <w:sz w:val="28"/>
          <w:szCs w:val="28"/>
        </w:rPr>
        <w:t>).</w:t>
      </w:r>
    </w:p>
    <w:p w:rsidR="006E3EEC" w:rsidRPr="00727D1D" w:rsidRDefault="006E3EEC" w:rsidP="00E06940">
      <w:pPr>
        <w:spacing w:before="240" w:after="120"/>
        <w:jc w:val="center"/>
        <w:rPr>
          <w:rFonts w:ascii="Arial" w:hAnsi="Arial" w:cs="Arial"/>
        </w:rPr>
      </w:pPr>
      <w:r w:rsidRPr="00727D1D">
        <w:rPr>
          <w:rFonts w:ascii="Arial" w:hAnsi="Arial" w:cs="Arial"/>
        </w:rPr>
        <w:t>БИБЛИОГРАФИЧЕСКИЙ СПИСОК</w:t>
      </w:r>
    </w:p>
    <w:p w:rsidR="006E3EEC" w:rsidRPr="00727D1D" w:rsidRDefault="006E3EEC" w:rsidP="00A23B4A">
      <w:pPr>
        <w:numPr>
          <w:ilvl w:val="0"/>
          <w:numId w:val="2"/>
        </w:numPr>
        <w:spacing w:after="120" w:line="240" w:lineRule="auto"/>
        <w:ind w:left="714" w:hanging="357"/>
        <w:jc w:val="both"/>
        <w:rPr>
          <w:rFonts w:ascii="Times New Roman" w:hAnsi="Times New Roman"/>
          <w:sz w:val="24"/>
          <w:szCs w:val="24"/>
        </w:rPr>
      </w:pPr>
      <w:r w:rsidRPr="00727D1D">
        <w:rPr>
          <w:rFonts w:ascii="Times New Roman" w:hAnsi="Times New Roman"/>
          <w:sz w:val="24"/>
          <w:szCs w:val="24"/>
        </w:rPr>
        <w:t xml:space="preserve">Ведерников Г.В., </w:t>
      </w:r>
      <w:proofErr w:type="spellStart"/>
      <w:r w:rsidRPr="00727D1D">
        <w:rPr>
          <w:rFonts w:ascii="Times New Roman" w:hAnsi="Times New Roman"/>
          <w:sz w:val="24"/>
          <w:szCs w:val="24"/>
        </w:rPr>
        <w:t>Хогоев</w:t>
      </w:r>
      <w:proofErr w:type="spellEnd"/>
      <w:r w:rsidRPr="00727D1D">
        <w:rPr>
          <w:rFonts w:ascii="Times New Roman" w:hAnsi="Times New Roman"/>
          <w:sz w:val="24"/>
          <w:szCs w:val="24"/>
        </w:rPr>
        <w:t xml:space="preserve"> Е.А. Прогноз залежей УВ по характеристикам микросейсм при сейсморазведочных работах МОГТ // ГЕО-Сибирь-2007. Т. 5. Недропользование. Новые направления и технологии поиска, разведки и разработки месторождений полезных ископаемых: сб. материалов III Международного научного конгресса, Новосибирск, 25-27 апреля 2007 г. – 2007. – С. 179-183</w:t>
      </w:r>
    </w:p>
    <w:p w:rsidR="006E3EEC" w:rsidRPr="00727D1D" w:rsidRDefault="006E3EEC" w:rsidP="00A23B4A">
      <w:pPr>
        <w:numPr>
          <w:ilvl w:val="0"/>
          <w:numId w:val="2"/>
        </w:numPr>
        <w:spacing w:after="120" w:line="240" w:lineRule="auto"/>
        <w:ind w:left="714" w:hanging="357"/>
        <w:jc w:val="both"/>
        <w:rPr>
          <w:rStyle w:val="a7"/>
          <w:rFonts w:ascii="Times New Roman" w:hAnsi="Times New Roman"/>
          <w:color w:val="auto"/>
          <w:sz w:val="24"/>
          <w:szCs w:val="24"/>
          <w:u w:val="none"/>
        </w:rPr>
      </w:pPr>
      <w:r w:rsidRPr="00727D1D">
        <w:rPr>
          <w:rFonts w:ascii="Times New Roman" w:hAnsi="Times New Roman"/>
          <w:sz w:val="24"/>
          <w:szCs w:val="24"/>
        </w:rPr>
        <w:t>Кузнецов О.Л. Чиркин И.А. Арутюнов С.Л. Томография сейсмической эмиссии  [Электронный ресурс] URL: http://federalbook.ru/files/FS/Soderjanie/FS-24/XVII/Tomografiya.pdf</w:t>
      </w:r>
    </w:p>
    <w:p w:rsidR="006E3EEC" w:rsidRPr="00727D1D" w:rsidRDefault="006E3EEC" w:rsidP="00A23B4A">
      <w:pPr>
        <w:pStyle w:val="a6"/>
        <w:numPr>
          <w:ilvl w:val="0"/>
          <w:numId w:val="2"/>
        </w:numPr>
        <w:spacing w:after="120" w:line="240" w:lineRule="auto"/>
        <w:ind w:left="714" w:hanging="357"/>
        <w:contextualSpacing w:val="0"/>
        <w:jc w:val="both"/>
        <w:rPr>
          <w:rFonts w:ascii="Times New Roman" w:hAnsi="Times New Roman"/>
          <w:sz w:val="24"/>
          <w:szCs w:val="24"/>
        </w:rPr>
      </w:pPr>
      <w:proofErr w:type="spellStart"/>
      <w:r w:rsidRPr="00727D1D">
        <w:rPr>
          <w:rFonts w:ascii="Times New Roman" w:hAnsi="Times New Roman"/>
          <w:sz w:val="24"/>
          <w:szCs w:val="24"/>
        </w:rPr>
        <w:t>Хогоев</w:t>
      </w:r>
      <w:proofErr w:type="spellEnd"/>
      <w:r w:rsidRPr="00727D1D">
        <w:rPr>
          <w:rFonts w:ascii="Times New Roman" w:hAnsi="Times New Roman"/>
          <w:sz w:val="24"/>
          <w:szCs w:val="24"/>
        </w:rPr>
        <w:t xml:space="preserve"> Е. А. Программа для ЭВМ «</w:t>
      </w:r>
      <w:proofErr w:type="spellStart"/>
      <w:r w:rsidRPr="00727D1D">
        <w:rPr>
          <w:rFonts w:ascii="Times New Roman" w:hAnsi="Times New Roman"/>
          <w:sz w:val="24"/>
          <w:szCs w:val="24"/>
        </w:rPr>
        <w:t>SanMcs</w:t>
      </w:r>
      <w:proofErr w:type="spellEnd"/>
      <w:r w:rsidRPr="00727D1D">
        <w:rPr>
          <w:rFonts w:ascii="Times New Roman" w:hAnsi="Times New Roman"/>
          <w:sz w:val="24"/>
          <w:szCs w:val="24"/>
        </w:rPr>
        <w:t xml:space="preserve">»: Свидетельство о программе № 2008613961, </w:t>
      </w:r>
      <w:proofErr w:type="spellStart"/>
      <w:r w:rsidRPr="00727D1D">
        <w:rPr>
          <w:rFonts w:ascii="Times New Roman" w:hAnsi="Times New Roman"/>
          <w:sz w:val="24"/>
          <w:szCs w:val="24"/>
        </w:rPr>
        <w:t>опубл</w:t>
      </w:r>
      <w:proofErr w:type="spellEnd"/>
      <w:r w:rsidRPr="00727D1D">
        <w:rPr>
          <w:rFonts w:ascii="Times New Roman" w:hAnsi="Times New Roman"/>
          <w:sz w:val="24"/>
          <w:szCs w:val="24"/>
        </w:rPr>
        <w:t>. 19.08.08. – М.: Роспатент, 2008.</w:t>
      </w:r>
    </w:p>
    <w:p w:rsidR="006E3EEC" w:rsidRPr="00727D1D" w:rsidRDefault="006E3EEC" w:rsidP="00A23B4A">
      <w:pPr>
        <w:numPr>
          <w:ilvl w:val="0"/>
          <w:numId w:val="2"/>
        </w:numPr>
        <w:spacing w:after="120" w:line="240" w:lineRule="auto"/>
        <w:ind w:left="714" w:hanging="357"/>
        <w:jc w:val="both"/>
        <w:rPr>
          <w:rFonts w:ascii="Times New Roman" w:hAnsi="Times New Roman"/>
          <w:sz w:val="24"/>
          <w:szCs w:val="24"/>
        </w:rPr>
      </w:pPr>
      <w:proofErr w:type="spellStart"/>
      <w:r w:rsidRPr="00727D1D">
        <w:rPr>
          <w:rFonts w:ascii="Times New Roman" w:hAnsi="Times New Roman"/>
          <w:sz w:val="24"/>
          <w:szCs w:val="24"/>
        </w:rPr>
        <w:t>Хогоев</w:t>
      </w:r>
      <w:proofErr w:type="spellEnd"/>
      <w:r w:rsidRPr="00727D1D">
        <w:rPr>
          <w:rFonts w:ascii="Times New Roman" w:hAnsi="Times New Roman"/>
          <w:sz w:val="24"/>
          <w:szCs w:val="24"/>
        </w:rPr>
        <w:t xml:space="preserve"> Е.А., Хогоева Е.Е., Шемякин М.Л. О микросейсмическом отклике среды и возможности его использования при разведке месторождений углеводородов // Геология и минерально-сырьевые ресурсы Сибири. – 2019. – № 3 (39). – С. 80-84</w:t>
      </w:r>
    </w:p>
    <w:p w:rsidR="006E3EEC" w:rsidRPr="00727D1D" w:rsidRDefault="006E3EEC" w:rsidP="00A23B4A">
      <w:pPr>
        <w:numPr>
          <w:ilvl w:val="0"/>
          <w:numId w:val="2"/>
        </w:numPr>
        <w:spacing w:after="120" w:line="240" w:lineRule="auto"/>
        <w:ind w:left="714" w:hanging="357"/>
        <w:jc w:val="both"/>
        <w:rPr>
          <w:rFonts w:ascii="Times New Roman" w:hAnsi="Times New Roman"/>
          <w:sz w:val="24"/>
          <w:szCs w:val="24"/>
        </w:rPr>
      </w:pPr>
      <w:proofErr w:type="spellStart"/>
      <w:r w:rsidRPr="00727D1D">
        <w:rPr>
          <w:rFonts w:ascii="Times New Roman" w:hAnsi="Times New Roman"/>
          <w:sz w:val="24"/>
          <w:szCs w:val="24"/>
        </w:rPr>
        <w:t>Хогоев</w:t>
      </w:r>
      <w:proofErr w:type="spellEnd"/>
      <w:r w:rsidRPr="00727D1D">
        <w:rPr>
          <w:rFonts w:ascii="Times New Roman" w:hAnsi="Times New Roman"/>
          <w:sz w:val="24"/>
          <w:szCs w:val="24"/>
        </w:rPr>
        <w:t xml:space="preserve"> Е.А., Хогоева Е.Е., Шемякин М.Л. Результаты численного анализа микросейсм по сейсмограммам МОГТ в районе </w:t>
      </w:r>
      <w:proofErr w:type="spellStart"/>
      <w:r w:rsidRPr="00727D1D">
        <w:rPr>
          <w:rFonts w:ascii="Times New Roman" w:hAnsi="Times New Roman"/>
          <w:sz w:val="24"/>
          <w:szCs w:val="24"/>
        </w:rPr>
        <w:t>Пайяхского</w:t>
      </w:r>
      <w:proofErr w:type="spellEnd"/>
      <w:r w:rsidRPr="00727D1D">
        <w:rPr>
          <w:rFonts w:ascii="Times New Roman" w:hAnsi="Times New Roman"/>
          <w:sz w:val="24"/>
          <w:szCs w:val="24"/>
        </w:rPr>
        <w:t xml:space="preserve"> нефтяного месторождения // Геология и минерально-сырьевые ресурсы Сибири. – 2018. – № 2 (34). – С. 93-99</w:t>
      </w:r>
    </w:p>
    <w:p w:rsidR="000B0777" w:rsidRPr="0014273E" w:rsidRDefault="006E3EEC" w:rsidP="0014273E">
      <w:pPr>
        <w:pStyle w:val="a6"/>
        <w:numPr>
          <w:ilvl w:val="0"/>
          <w:numId w:val="2"/>
        </w:numPr>
        <w:spacing w:after="120" w:line="240" w:lineRule="auto"/>
        <w:contextualSpacing w:val="0"/>
        <w:jc w:val="both"/>
        <w:rPr>
          <w:rFonts w:ascii="Times New Roman" w:hAnsi="Times New Roman"/>
          <w:sz w:val="24"/>
          <w:szCs w:val="24"/>
        </w:rPr>
      </w:pPr>
      <w:r w:rsidRPr="00727D1D">
        <w:rPr>
          <w:rFonts w:ascii="Times New Roman" w:hAnsi="Times New Roman"/>
          <w:sz w:val="24"/>
          <w:szCs w:val="24"/>
          <w:lang w:val="en-US"/>
        </w:rPr>
        <w:t xml:space="preserve">NPD </w:t>
      </w:r>
      <w:proofErr w:type="spellStart"/>
      <w:r w:rsidRPr="00727D1D">
        <w:rPr>
          <w:rFonts w:ascii="Times New Roman" w:hAnsi="Times New Roman"/>
          <w:sz w:val="24"/>
          <w:szCs w:val="24"/>
          <w:lang w:val="en-US"/>
        </w:rPr>
        <w:t>FactPages</w:t>
      </w:r>
      <w:proofErr w:type="spellEnd"/>
      <w:r w:rsidRPr="00727D1D">
        <w:rPr>
          <w:rFonts w:ascii="Times New Roman" w:hAnsi="Times New Roman"/>
          <w:sz w:val="24"/>
          <w:szCs w:val="24"/>
          <w:lang w:val="en-US"/>
        </w:rPr>
        <w:t xml:space="preserve"> contain information regarding the petroleum activities on the Norwegian continental shelf. The information is </w:t>
      </w:r>
      <w:proofErr w:type="spellStart"/>
      <w:r w:rsidRPr="00727D1D">
        <w:rPr>
          <w:rFonts w:ascii="Times New Roman" w:hAnsi="Times New Roman"/>
          <w:sz w:val="24"/>
          <w:szCs w:val="24"/>
          <w:lang w:val="en-US"/>
        </w:rPr>
        <w:t>synchronised</w:t>
      </w:r>
      <w:proofErr w:type="spellEnd"/>
      <w:r w:rsidRPr="00727D1D">
        <w:rPr>
          <w:rFonts w:ascii="Times New Roman" w:hAnsi="Times New Roman"/>
          <w:sz w:val="24"/>
          <w:szCs w:val="24"/>
          <w:lang w:val="en-US"/>
        </w:rPr>
        <w:t xml:space="preserve"> with the NPD's databases on a daily basis. </w:t>
      </w:r>
      <w:r w:rsidRPr="00727D1D">
        <w:rPr>
          <w:rFonts w:ascii="Times New Roman" w:hAnsi="Times New Roman"/>
          <w:sz w:val="24"/>
          <w:szCs w:val="24"/>
        </w:rPr>
        <w:t xml:space="preserve">[Электронный ресурс] </w:t>
      </w:r>
      <w:r w:rsidRPr="00727D1D">
        <w:rPr>
          <w:rFonts w:ascii="Times New Roman" w:hAnsi="Times New Roman"/>
          <w:sz w:val="24"/>
          <w:szCs w:val="24"/>
          <w:lang w:val="en-US"/>
        </w:rPr>
        <w:t>URL</w:t>
      </w:r>
      <w:r w:rsidRPr="00727D1D">
        <w:rPr>
          <w:rFonts w:ascii="Times New Roman" w:hAnsi="Times New Roman"/>
          <w:sz w:val="24"/>
          <w:szCs w:val="24"/>
        </w:rPr>
        <w:t xml:space="preserve">: </w:t>
      </w:r>
      <w:hyperlink r:id="rId11" w:history="1">
        <w:r w:rsidR="00007FAC" w:rsidRPr="00490F1E">
          <w:rPr>
            <w:rStyle w:val="a7"/>
            <w:rFonts w:ascii="Times New Roman" w:hAnsi="Times New Roman"/>
            <w:sz w:val="24"/>
            <w:szCs w:val="24"/>
            <w:lang w:val="en-US"/>
          </w:rPr>
          <w:t>https</w:t>
        </w:r>
        <w:r w:rsidR="00007FAC" w:rsidRPr="00490F1E">
          <w:rPr>
            <w:rStyle w:val="a7"/>
            <w:rFonts w:ascii="Times New Roman" w:hAnsi="Times New Roman"/>
            <w:sz w:val="24"/>
            <w:szCs w:val="24"/>
          </w:rPr>
          <w:t>://</w:t>
        </w:r>
        <w:proofErr w:type="spellStart"/>
        <w:r w:rsidR="00007FAC" w:rsidRPr="00490F1E">
          <w:rPr>
            <w:rStyle w:val="a7"/>
            <w:rFonts w:ascii="Times New Roman" w:hAnsi="Times New Roman"/>
            <w:sz w:val="24"/>
            <w:szCs w:val="24"/>
            <w:lang w:val="en-US"/>
          </w:rPr>
          <w:t>factpages</w:t>
        </w:r>
        <w:proofErr w:type="spellEnd"/>
        <w:r w:rsidR="00007FAC" w:rsidRPr="00490F1E">
          <w:rPr>
            <w:rStyle w:val="a7"/>
            <w:rFonts w:ascii="Times New Roman" w:hAnsi="Times New Roman"/>
            <w:sz w:val="24"/>
            <w:szCs w:val="24"/>
          </w:rPr>
          <w:t>.</w:t>
        </w:r>
        <w:proofErr w:type="spellStart"/>
        <w:r w:rsidR="00007FAC" w:rsidRPr="00490F1E">
          <w:rPr>
            <w:rStyle w:val="a7"/>
            <w:rFonts w:ascii="Times New Roman" w:hAnsi="Times New Roman"/>
            <w:sz w:val="24"/>
            <w:szCs w:val="24"/>
            <w:lang w:val="en-US"/>
          </w:rPr>
          <w:t>npd</w:t>
        </w:r>
        <w:proofErr w:type="spellEnd"/>
        <w:r w:rsidR="00007FAC" w:rsidRPr="00490F1E">
          <w:rPr>
            <w:rStyle w:val="a7"/>
            <w:rFonts w:ascii="Times New Roman" w:hAnsi="Times New Roman"/>
            <w:sz w:val="24"/>
            <w:szCs w:val="24"/>
          </w:rPr>
          <w:t>.</w:t>
        </w:r>
        <w:r w:rsidR="00007FAC" w:rsidRPr="00490F1E">
          <w:rPr>
            <w:rStyle w:val="a7"/>
            <w:rFonts w:ascii="Times New Roman" w:hAnsi="Times New Roman"/>
            <w:sz w:val="24"/>
            <w:szCs w:val="24"/>
            <w:lang w:val="en-US"/>
          </w:rPr>
          <w:t>no</w:t>
        </w:r>
        <w:r w:rsidR="00007FAC" w:rsidRPr="00490F1E">
          <w:rPr>
            <w:rStyle w:val="a7"/>
            <w:rFonts w:ascii="Times New Roman" w:hAnsi="Times New Roman"/>
            <w:sz w:val="24"/>
            <w:szCs w:val="24"/>
          </w:rPr>
          <w:t>/</w:t>
        </w:r>
        <w:proofErr w:type="spellStart"/>
        <w:r w:rsidR="00007FAC" w:rsidRPr="00490F1E">
          <w:rPr>
            <w:rStyle w:val="a7"/>
            <w:rFonts w:ascii="Times New Roman" w:hAnsi="Times New Roman"/>
            <w:sz w:val="24"/>
            <w:szCs w:val="24"/>
            <w:lang w:val="en-US"/>
          </w:rPr>
          <w:t>en</w:t>
        </w:r>
        <w:proofErr w:type="spellEnd"/>
        <w:r w:rsidR="00007FAC" w:rsidRPr="00490F1E">
          <w:rPr>
            <w:rStyle w:val="a7"/>
            <w:rFonts w:ascii="Times New Roman" w:hAnsi="Times New Roman"/>
            <w:sz w:val="24"/>
            <w:szCs w:val="24"/>
          </w:rPr>
          <w:t>/</w:t>
        </w:r>
        <w:r w:rsidR="00007FAC" w:rsidRPr="00490F1E">
          <w:rPr>
            <w:rStyle w:val="a7"/>
            <w:rFonts w:ascii="Times New Roman" w:hAnsi="Times New Roman"/>
            <w:sz w:val="24"/>
            <w:szCs w:val="24"/>
            <w:lang w:val="en-US"/>
          </w:rPr>
          <w:t>discovery</w:t>
        </w:r>
        <w:r w:rsidR="00007FAC" w:rsidRPr="00490F1E">
          <w:rPr>
            <w:rStyle w:val="a7"/>
            <w:rFonts w:ascii="Times New Roman" w:hAnsi="Times New Roman"/>
            <w:sz w:val="24"/>
            <w:szCs w:val="24"/>
          </w:rPr>
          <w:t>/</w:t>
        </w:r>
        <w:proofErr w:type="spellStart"/>
        <w:r w:rsidR="00007FAC" w:rsidRPr="00490F1E">
          <w:rPr>
            <w:rStyle w:val="a7"/>
            <w:rFonts w:ascii="Times New Roman" w:hAnsi="Times New Roman"/>
            <w:sz w:val="24"/>
            <w:szCs w:val="24"/>
            <w:lang w:val="en-US"/>
          </w:rPr>
          <w:t>pageview</w:t>
        </w:r>
        <w:proofErr w:type="spellEnd"/>
        <w:r w:rsidR="00007FAC" w:rsidRPr="00490F1E">
          <w:rPr>
            <w:rStyle w:val="a7"/>
            <w:rFonts w:ascii="Times New Roman" w:hAnsi="Times New Roman"/>
            <w:sz w:val="24"/>
            <w:szCs w:val="24"/>
          </w:rPr>
          <w:t>/</w:t>
        </w:r>
        <w:r w:rsidR="00007FAC" w:rsidRPr="00490F1E">
          <w:rPr>
            <w:rStyle w:val="a7"/>
            <w:rFonts w:ascii="Times New Roman" w:hAnsi="Times New Roman"/>
            <w:sz w:val="24"/>
            <w:szCs w:val="24"/>
            <w:lang w:val="en-US"/>
          </w:rPr>
          <w:t>all</w:t>
        </w:r>
        <w:r w:rsidR="00007FAC" w:rsidRPr="00490F1E">
          <w:rPr>
            <w:rStyle w:val="a7"/>
            <w:rFonts w:ascii="Times New Roman" w:hAnsi="Times New Roman"/>
            <w:sz w:val="24"/>
            <w:szCs w:val="24"/>
          </w:rPr>
          <w:t>/44120</w:t>
        </w:r>
      </w:hyperlink>
    </w:p>
    <w:p w:rsidR="00406C98" w:rsidRDefault="00406C98" w:rsidP="00406C98">
      <w:pPr>
        <w:spacing w:before="240" w:after="120"/>
        <w:jc w:val="center"/>
        <w:rPr>
          <w:rFonts w:ascii="Arial" w:hAnsi="Arial" w:cs="Arial"/>
          <w:lang w:val="en-US"/>
        </w:rPr>
      </w:pPr>
      <w:r>
        <w:rPr>
          <w:rFonts w:ascii="Arial" w:hAnsi="Arial" w:cs="Arial"/>
          <w:lang w:val="en-US"/>
        </w:rPr>
        <w:t>REFERENCES</w:t>
      </w:r>
    </w:p>
    <w:p w:rsidR="0014273E" w:rsidRPr="0014273E" w:rsidRDefault="0014273E" w:rsidP="0014273E">
      <w:pPr>
        <w:numPr>
          <w:ilvl w:val="0"/>
          <w:numId w:val="6"/>
        </w:numPr>
        <w:spacing w:after="120" w:line="240" w:lineRule="auto"/>
        <w:jc w:val="both"/>
        <w:rPr>
          <w:rFonts w:ascii="Times New Roman" w:hAnsi="Times New Roman"/>
          <w:sz w:val="24"/>
          <w:szCs w:val="24"/>
          <w:lang w:val="en-US"/>
        </w:rPr>
      </w:pPr>
      <w:proofErr w:type="spellStart"/>
      <w:r w:rsidRPr="0014273E">
        <w:rPr>
          <w:rFonts w:ascii="Times New Roman" w:hAnsi="Times New Roman"/>
          <w:sz w:val="24"/>
          <w:szCs w:val="24"/>
          <w:lang w:val="en-US"/>
        </w:rPr>
        <w:t>Vedernikov</w:t>
      </w:r>
      <w:proofErr w:type="spellEnd"/>
      <w:r w:rsidRPr="00725A1E">
        <w:rPr>
          <w:rFonts w:ascii="Times New Roman" w:hAnsi="Times New Roman"/>
          <w:sz w:val="24"/>
          <w:szCs w:val="24"/>
          <w:lang w:val="en-US"/>
        </w:rPr>
        <w:t xml:space="preserve"> </w:t>
      </w:r>
      <w:r w:rsidRPr="0014273E">
        <w:rPr>
          <w:rFonts w:ascii="Times New Roman" w:hAnsi="Times New Roman"/>
          <w:sz w:val="24"/>
          <w:szCs w:val="24"/>
          <w:lang w:val="en-US"/>
        </w:rPr>
        <w:t>G</w:t>
      </w:r>
      <w:r w:rsidRPr="00725A1E">
        <w:rPr>
          <w:rFonts w:ascii="Times New Roman" w:hAnsi="Times New Roman"/>
          <w:sz w:val="24"/>
          <w:szCs w:val="24"/>
          <w:lang w:val="en-US"/>
        </w:rPr>
        <w:t>.</w:t>
      </w:r>
      <w:r w:rsidRPr="0014273E">
        <w:rPr>
          <w:rFonts w:ascii="Times New Roman" w:hAnsi="Times New Roman"/>
          <w:sz w:val="24"/>
          <w:szCs w:val="24"/>
          <w:lang w:val="en-US"/>
        </w:rPr>
        <w:t>V</w:t>
      </w:r>
      <w:r w:rsidRPr="00725A1E">
        <w:rPr>
          <w:rFonts w:ascii="Times New Roman" w:hAnsi="Times New Roman"/>
          <w:sz w:val="24"/>
          <w:szCs w:val="24"/>
          <w:lang w:val="en-US"/>
        </w:rPr>
        <w:t xml:space="preserve">., </w:t>
      </w:r>
      <w:proofErr w:type="spellStart"/>
      <w:r w:rsidRPr="0014273E">
        <w:rPr>
          <w:rFonts w:ascii="Times New Roman" w:hAnsi="Times New Roman"/>
          <w:sz w:val="24"/>
          <w:szCs w:val="24"/>
          <w:lang w:val="en-US"/>
        </w:rPr>
        <w:t>Hogoev</w:t>
      </w:r>
      <w:proofErr w:type="spellEnd"/>
      <w:r w:rsidRPr="00725A1E">
        <w:rPr>
          <w:rFonts w:ascii="Times New Roman" w:hAnsi="Times New Roman"/>
          <w:sz w:val="24"/>
          <w:szCs w:val="24"/>
          <w:lang w:val="en-US"/>
        </w:rPr>
        <w:t xml:space="preserve"> </w:t>
      </w:r>
      <w:r w:rsidRPr="0014273E">
        <w:rPr>
          <w:rFonts w:ascii="Times New Roman" w:hAnsi="Times New Roman"/>
          <w:sz w:val="24"/>
          <w:szCs w:val="24"/>
          <w:lang w:val="en-US"/>
        </w:rPr>
        <w:t>E</w:t>
      </w:r>
      <w:r w:rsidRPr="00725A1E">
        <w:rPr>
          <w:rFonts w:ascii="Times New Roman" w:hAnsi="Times New Roman"/>
          <w:sz w:val="24"/>
          <w:szCs w:val="24"/>
          <w:lang w:val="en-US"/>
        </w:rPr>
        <w:t>.</w:t>
      </w:r>
      <w:r w:rsidRPr="0014273E">
        <w:rPr>
          <w:rFonts w:ascii="Times New Roman" w:hAnsi="Times New Roman"/>
          <w:sz w:val="24"/>
          <w:szCs w:val="24"/>
          <w:lang w:val="en-US"/>
        </w:rPr>
        <w:t>A</w:t>
      </w:r>
      <w:r w:rsidRPr="00725A1E">
        <w:rPr>
          <w:rFonts w:ascii="Times New Roman" w:hAnsi="Times New Roman"/>
          <w:sz w:val="24"/>
          <w:szCs w:val="24"/>
          <w:lang w:val="en-US"/>
        </w:rPr>
        <w:t xml:space="preserve">. </w:t>
      </w:r>
      <w:proofErr w:type="spellStart"/>
      <w:r w:rsidRPr="0014273E">
        <w:rPr>
          <w:rFonts w:ascii="Times New Roman" w:hAnsi="Times New Roman"/>
          <w:sz w:val="24"/>
          <w:szCs w:val="24"/>
          <w:lang w:val="en-US"/>
        </w:rPr>
        <w:t>Prognoz</w:t>
      </w:r>
      <w:proofErr w:type="spellEnd"/>
      <w:r w:rsidRPr="00725A1E">
        <w:rPr>
          <w:rFonts w:ascii="Times New Roman" w:hAnsi="Times New Roman"/>
          <w:sz w:val="24"/>
          <w:szCs w:val="24"/>
          <w:lang w:val="en-US"/>
        </w:rPr>
        <w:t xml:space="preserve"> </w:t>
      </w:r>
      <w:proofErr w:type="spellStart"/>
      <w:r w:rsidRPr="0014273E">
        <w:rPr>
          <w:rFonts w:ascii="Times New Roman" w:hAnsi="Times New Roman"/>
          <w:sz w:val="24"/>
          <w:szCs w:val="24"/>
          <w:lang w:val="en-US"/>
        </w:rPr>
        <w:t>zalezhej</w:t>
      </w:r>
      <w:proofErr w:type="spellEnd"/>
      <w:r w:rsidRPr="00725A1E">
        <w:rPr>
          <w:rFonts w:ascii="Times New Roman" w:hAnsi="Times New Roman"/>
          <w:sz w:val="24"/>
          <w:szCs w:val="24"/>
          <w:lang w:val="en-US"/>
        </w:rPr>
        <w:t xml:space="preserve"> </w:t>
      </w:r>
      <w:r w:rsidRPr="0014273E">
        <w:rPr>
          <w:rFonts w:ascii="Times New Roman" w:hAnsi="Times New Roman"/>
          <w:sz w:val="24"/>
          <w:szCs w:val="24"/>
          <w:lang w:val="en-US"/>
        </w:rPr>
        <w:t>UV</w:t>
      </w:r>
      <w:r w:rsidRPr="00725A1E">
        <w:rPr>
          <w:rFonts w:ascii="Times New Roman" w:hAnsi="Times New Roman"/>
          <w:sz w:val="24"/>
          <w:szCs w:val="24"/>
          <w:lang w:val="en-US"/>
        </w:rPr>
        <w:t xml:space="preserve"> </w:t>
      </w:r>
      <w:proofErr w:type="spellStart"/>
      <w:r w:rsidRPr="0014273E">
        <w:rPr>
          <w:rFonts w:ascii="Times New Roman" w:hAnsi="Times New Roman"/>
          <w:sz w:val="24"/>
          <w:szCs w:val="24"/>
          <w:lang w:val="en-US"/>
        </w:rPr>
        <w:t>po</w:t>
      </w:r>
      <w:proofErr w:type="spellEnd"/>
      <w:r w:rsidRPr="00725A1E">
        <w:rPr>
          <w:rFonts w:ascii="Times New Roman" w:hAnsi="Times New Roman"/>
          <w:sz w:val="24"/>
          <w:szCs w:val="24"/>
          <w:lang w:val="en-US"/>
        </w:rPr>
        <w:t xml:space="preserve"> </w:t>
      </w:r>
      <w:proofErr w:type="spellStart"/>
      <w:r w:rsidRPr="0014273E">
        <w:rPr>
          <w:rFonts w:ascii="Times New Roman" w:hAnsi="Times New Roman"/>
          <w:sz w:val="24"/>
          <w:szCs w:val="24"/>
          <w:lang w:val="en-US"/>
        </w:rPr>
        <w:t>harakteristikam</w:t>
      </w:r>
      <w:proofErr w:type="spellEnd"/>
      <w:r w:rsidRPr="00725A1E">
        <w:rPr>
          <w:rFonts w:ascii="Times New Roman" w:hAnsi="Times New Roman"/>
          <w:sz w:val="24"/>
          <w:szCs w:val="24"/>
          <w:lang w:val="en-US"/>
        </w:rPr>
        <w:t xml:space="preserve"> </w:t>
      </w:r>
      <w:proofErr w:type="spellStart"/>
      <w:r w:rsidRPr="0014273E">
        <w:rPr>
          <w:rFonts w:ascii="Times New Roman" w:hAnsi="Times New Roman"/>
          <w:sz w:val="24"/>
          <w:szCs w:val="24"/>
          <w:lang w:val="en-US"/>
        </w:rPr>
        <w:t>mikrosejsm</w:t>
      </w:r>
      <w:proofErr w:type="spellEnd"/>
      <w:r w:rsidRPr="00725A1E">
        <w:rPr>
          <w:rFonts w:ascii="Times New Roman" w:hAnsi="Times New Roman"/>
          <w:sz w:val="24"/>
          <w:szCs w:val="24"/>
          <w:lang w:val="en-US"/>
        </w:rPr>
        <w:t xml:space="preserve"> </w:t>
      </w:r>
      <w:proofErr w:type="spellStart"/>
      <w:r w:rsidRPr="0014273E">
        <w:rPr>
          <w:rFonts w:ascii="Times New Roman" w:hAnsi="Times New Roman"/>
          <w:sz w:val="24"/>
          <w:szCs w:val="24"/>
          <w:lang w:val="en-US"/>
        </w:rPr>
        <w:t>pri</w:t>
      </w:r>
      <w:proofErr w:type="spellEnd"/>
      <w:r w:rsidRPr="00725A1E">
        <w:rPr>
          <w:rFonts w:ascii="Times New Roman" w:hAnsi="Times New Roman"/>
          <w:sz w:val="24"/>
          <w:szCs w:val="24"/>
          <w:lang w:val="en-US"/>
        </w:rPr>
        <w:t xml:space="preserve"> </w:t>
      </w:r>
      <w:proofErr w:type="spellStart"/>
      <w:r w:rsidRPr="0014273E">
        <w:rPr>
          <w:rFonts w:ascii="Times New Roman" w:hAnsi="Times New Roman"/>
          <w:sz w:val="24"/>
          <w:szCs w:val="24"/>
          <w:lang w:val="en-US"/>
        </w:rPr>
        <w:t>sejsmorazvedochnyh</w:t>
      </w:r>
      <w:proofErr w:type="spellEnd"/>
      <w:r w:rsidRPr="00725A1E">
        <w:rPr>
          <w:rFonts w:ascii="Times New Roman" w:hAnsi="Times New Roman"/>
          <w:sz w:val="24"/>
          <w:szCs w:val="24"/>
          <w:lang w:val="en-US"/>
        </w:rPr>
        <w:t xml:space="preserve"> </w:t>
      </w:r>
      <w:proofErr w:type="spellStart"/>
      <w:r w:rsidRPr="0014273E">
        <w:rPr>
          <w:rFonts w:ascii="Times New Roman" w:hAnsi="Times New Roman"/>
          <w:sz w:val="24"/>
          <w:szCs w:val="24"/>
          <w:lang w:val="en-US"/>
        </w:rPr>
        <w:t>rabotah</w:t>
      </w:r>
      <w:proofErr w:type="spellEnd"/>
      <w:r w:rsidRPr="00725A1E">
        <w:rPr>
          <w:rFonts w:ascii="Times New Roman" w:hAnsi="Times New Roman"/>
          <w:sz w:val="24"/>
          <w:szCs w:val="24"/>
          <w:lang w:val="en-US"/>
        </w:rPr>
        <w:t xml:space="preserve"> </w:t>
      </w:r>
      <w:r w:rsidRPr="0014273E">
        <w:rPr>
          <w:rFonts w:ascii="Times New Roman" w:hAnsi="Times New Roman"/>
          <w:sz w:val="24"/>
          <w:szCs w:val="24"/>
          <w:lang w:val="en-US"/>
        </w:rPr>
        <w:t>MOGT</w:t>
      </w:r>
      <w:r w:rsidRPr="00725A1E">
        <w:rPr>
          <w:rFonts w:ascii="Times New Roman" w:hAnsi="Times New Roman"/>
          <w:sz w:val="24"/>
          <w:szCs w:val="24"/>
          <w:lang w:val="en-US"/>
        </w:rPr>
        <w:t xml:space="preserve"> // </w:t>
      </w:r>
      <w:r w:rsidRPr="0014273E">
        <w:rPr>
          <w:rFonts w:ascii="Times New Roman" w:hAnsi="Times New Roman"/>
          <w:sz w:val="24"/>
          <w:szCs w:val="24"/>
          <w:lang w:val="en-US"/>
        </w:rPr>
        <w:t>GEO</w:t>
      </w:r>
      <w:r w:rsidRPr="00725A1E">
        <w:rPr>
          <w:rFonts w:ascii="Times New Roman" w:hAnsi="Times New Roman"/>
          <w:sz w:val="24"/>
          <w:szCs w:val="24"/>
          <w:lang w:val="en-US"/>
        </w:rPr>
        <w:t>-</w:t>
      </w:r>
      <w:r w:rsidRPr="0014273E">
        <w:rPr>
          <w:rFonts w:ascii="Times New Roman" w:hAnsi="Times New Roman"/>
          <w:sz w:val="24"/>
          <w:szCs w:val="24"/>
          <w:lang w:val="en-US"/>
        </w:rPr>
        <w:t>Sibir</w:t>
      </w:r>
      <w:r w:rsidRPr="00725A1E">
        <w:rPr>
          <w:rFonts w:ascii="Times New Roman" w:hAnsi="Times New Roman"/>
          <w:sz w:val="24"/>
          <w:szCs w:val="24"/>
          <w:lang w:val="en-US"/>
        </w:rPr>
        <w:t xml:space="preserve">'-2007. </w:t>
      </w:r>
      <w:r w:rsidRPr="0014273E">
        <w:rPr>
          <w:rFonts w:ascii="Times New Roman" w:hAnsi="Times New Roman"/>
          <w:sz w:val="24"/>
          <w:szCs w:val="24"/>
          <w:lang w:val="en-US"/>
        </w:rPr>
        <w:t xml:space="preserve">T. 5. </w:t>
      </w:r>
      <w:proofErr w:type="spellStart"/>
      <w:r w:rsidRPr="0014273E">
        <w:rPr>
          <w:rFonts w:ascii="Times New Roman" w:hAnsi="Times New Roman"/>
          <w:sz w:val="24"/>
          <w:szCs w:val="24"/>
          <w:lang w:val="en-US"/>
        </w:rPr>
        <w:t>Nedropol'zovanie</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Novye</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napravlenija</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i</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tehnologii</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poiska</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razvedki</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i</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razrabotki</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mestorozhdenij</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poleznyh</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iskopaemyh</w:t>
      </w:r>
      <w:proofErr w:type="spellEnd"/>
      <w:r w:rsidRPr="0014273E">
        <w:rPr>
          <w:rFonts w:ascii="Times New Roman" w:hAnsi="Times New Roman"/>
          <w:sz w:val="24"/>
          <w:szCs w:val="24"/>
          <w:lang w:val="en-US"/>
        </w:rPr>
        <w:t xml:space="preserve">: sb. </w:t>
      </w:r>
      <w:proofErr w:type="spellStart"/>
      <w:r w:rsidRPr="0014273E">
        <w:rPr>
          <w:rFonts w:ascii="Times New Roman" w:hAnsi="Times New Roman"/>
          <w:sz w:val="24"/>
          <w:szCs w:val="24"/>
          <w:lang w:val="en-US"/>
        </w:rPr>
        <w:t>materialov</w:t>
      </w:r>
      <w:proofErr w:type="spellEnd"/>
      <w:r w:rsidRPr="0014273E">
        <w:rPr>
          <w:rFonts w:ascii="Times New Roman" w:hAnsi="Times New Roman"/>
          <w:sz w:val="24"/>
          <w:szCs w:val="24"/>
          <w:lang w:val="en-US"/>
        </w:rPr>
        <w:t xml:space="preserve"> III </w:t>
      </w:r>
      <w:proofErr w:type="spellStart"/>
      <w:r w:rsidRPr="0014273E">
        <w:rPr>
          <w:rFonts w:ascii="Times New Roman" w:hAnsi="Times New Roman"/>
          <w:sz w:val="24"/>
          <w:szCs w:val="24"/>
          <w:lang w:val="en-US"/>
        </w:rPr>
        <w:t>Mezhdunarodnogo</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nauchnogo</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kongressa</w:t>
      </w:r>
      <w:proofErr w:type="spellEnd"/>
      <w:r w:rsidRPr="0014273E">
        <w:rPr>
          <w:rFonts w:ascii="Times New Roman" w:hAnsi="Times New Roman"/>
          <w:sz w:val="24"/>
          <w:szCs w:val="24"/>
          <w:lang w:val="en-US"/>
        </w:rPr>
        <w:t xml:space="preserve">, Novosibirsk, 25-27 </w:t>
      </w:r>
      <w:proofErr w:type="spellStart"/>
      <w:r w:rsidRPr="0014273E">
        <w:rPr>
          <w:rFonts w:ascii="Times New Roman" w:hAnsi="Times New Roman"/>
          <w:sz w:val="24"/>
          <w:szCs w:val="24"/>
          <w:lang w:val="en-US"/>
        </w:rPr>
        <w:t>aprelja</w:t>
      </w:r>
      <w:proofErr w:type="spellEnd"/>
      <w:r w:rsidRPr="0014273E">
        <w:rPr>
          <w:rFonts w:ascii="Times New Roman" w:hAnsi="Times New Roman"/>
          <w:sz w:val="24"/>
          <w:szCs w:val="24"/>
          <w:lang w:val="en-US"/>
        </w:rPr>
        <w:t xml:space="preserve"> 2007 g. – 2007. – S. 179-183</w:t>
      </w:r>
    </w:p>
    <w:p w:rsidR="0014273E" w:rsidRPr="0014273E" w:rsidRDefault="0014273E" w:rsidP="0014273E">
      <w:pPr>
        <w:numPr>
          <w:ilvl w:val="0"/>
          <w:numId w:val="6"/>
        </w:numPr>
        <w:spacing w:after="120" w:line="240" w:lineRule="auto"/>
        <w:jc w:val="both"/>
        <w:rPr>
          <w:rFonts w:ascii="Times New Roman" w:hAnsi="Times New Roman"/>
          <w:sz w:val="24"/>
          <w:szCs w:val="24"/>
          <w:lang w:val="en-US"/>
        </w:rPr>
      </w:pPr>
      <w:proofErr w:type="spellStart"/>
      <w:r w:rsidRPr="0014273E">
        <w:rPr>
          <w:rFonts w:ascii="Times New Roman" w:hAnsi="Times New Roman"/>
          <w:sz w:val="24"/>
          <w:szCs w:val="24"/>
          <w:lang w:val="en-US"/>
        </w:rPr>
        <w:t>Kuznecov</w:t>
      </w:r>
      <w:proofErr w:type="spellEnd"/>
      <w:r w:rsidRPr="0014273E">
        <w:rPr>
          <w:rFonts w:ascii="Times New Roman" w:hAnsi="Times New Roman"/>
          <w:sz w:val="24"/>
          <w:szCs w:val="24"/>
          <w:lang w:val="en-US"/>
        </w:rPr>
        <w:t xml:space="preserve"> O.L. </w:t>
      </w:r>
      <w:proofErr w:type="spellStart"/>
      <w:r w:rsidRPr="0014273E">
        <w:rPr>
          <w:rFonts w:ascii="Times New Roman" w:hAnsi="Times New Roman"/>
          <w:sz w:val="24"/>
          <w:szCs w:val="24"/>
          <w:lang w:val="en-US"/>
        </w:rPr>
        <w:t>Chirkin</w:t>
      </w:r>
      <w:proofErr w:type="spellEnd"/>
      <w:r w:rsidRPr="0014273E">
        <w:rPr>
          <w:rFonts w:ascii="Times New Roman" w:hAnsi="Times New Roman"/>
          <w:sz w:val="24"/>
          <w:szCs w:val="24"/>
          <w:lang w:val="en-US"/>
        </w:rPr>
        <w:t xml:space="preserve"> I.A. </w:t>
      </w:r>
      <w:proofErr w:type="spellStart"/>
      <w:r w:rsidRPr="0014273E">
        <w:rPr>
          <w:rFonts w:ascii="Times New Roman" w:hAnsi="Times New Roman"/>
          <w:sz w:val="24"/>
          <w:szCs w:val="24"/>
          <w:lang w:val="en-US"/>
        </w:rPr>
        <w:t>Arutjunov</w:t>
      </w:r>
      <w:proofErr w:type="spellEnd"/>
      <w:r w:rsidRPr="0014273E">
        <w:rPr>
          <w:rFonts w:ascii="Times New Roman" w:hAnsi="Times New Roman"/>
          <w:sz w:val="24"/>
          <w:szCs w:val="24"/>
          <w:lang w:val="en-US"/>
        </w:rPr>
        <w:t xml:space="preserve"> S.L. </w:t>
      </w:r>
      <w:proofErr w:type="spellStart"/>
      <w:r w:rsidRPr="0014273E">
        <w:rPr>
          <w:rFonts w:ascii="Times New Roman" w:hAnsi="Times New Roman"/>
          <w:sz w:val="24"/>
          <w:szCs w:val="24"/>
          <w:lang w:val="en-US"/>
        </w:rPr>
        <w:t>Tomografija</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sejsmicheskoj</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jemissii</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Jelektronnyj</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resurs</w:t>
      </w:r>
      <w:proofErr w:type="spellEnd"/>
      <w:r w:rsidRPr="0014273E">
        <w:rPr>
          <w:rFonts w:ascii="Times New Roman" w:hAnsi="Times New Roman"/>
          <w:sz w:val="24"/>
          <w:szCs w:val="24"/>
          <w:lang w:val="en-US"/>
        </w:rPr>
        <w:t xml:space="preserve">] URL: </w:t>
      </w:r>
      <w:hyperlink r:id="rId12" w:history="1">
        <w:r w:rsidRPr="00490F1E">
          <w:rPr>
            <w:rStyle w:val="a7"/>
            <w:rFonts w:ascii="Times New Roman" w:hAnsi="Times New Roman"/>
            <w:sz w:val="24"/>
            <w:szCs w:val="24"/>
            <w:lang w:val="en-US"/>
          </w:rPr>
          <w:t>http</w:t>
        </w:r>
        <w:r w:rsidRPr="0014273E">
          <w:rPr>
            <w:rStyle w:val="a7"/>
            <w:rFonts w:ascii="Times New Roman" w:hAnsi="Times New Roman"/>
            <w:sz w:val="24"/>
            <w:szCs w:val="24"/>
            <w:lang w:val="en-US"/>
          </w:rPr>
          <w:t>://</w:t>
        </w:r>
        <w:r w:rsidRPr="00490F1E">
          <w:rPr>
            <w:rStyle w:val="a7"/>
            <w:rFonts w:ascii="Times New Roman" w:hAnsi="Times New Roman"/>
            <w:sz w:val="24"/>
            <w:szCs w:val="24"/>
            <w:lang w:val="en-US"/>
          </w:rPr>
          <w:t>federalbook</w:t>
        </w:r>
        <w:r w:rsidRPr="0014273E">
          <w:rPr>
            <w:rStyle w:val="a7"/>
            <w:rFonts w:ascii="Times New Roman" w:hAnsi="Times New Roman"/>
            <w:sz w:val="24"/>
            <w:szCs w:val="24"/>
            <w:lang w:val="en-US"/>
          </w:rPr>
          <w:t>.</w:t>
        </w:r>
        <w:r w:rsidRPr="00490F1E">
          <w:rPr>
            <w:rStyle w:val="a7"/>
            <w:rFonts w:ascii="Times New Roman" w:hAnsi="Times New Roman"/>
            <w:sz w:val="24"/>
            <w:szCs w:val="24"/>
            <w:lang w:val="en-US"/>
          </w:rPr>
          <w:t>ru</w:t>
        </w:r>
        <w:r w:rsidRPr="0014273E">
          <w:rPr>
            <w:rStyle w:val="a7"/>
            <w:rFonts w:ascii="Times New Roman" w:hAnsi="Times New Roman"/>
            <w:sz w:val="24"/>
            <w:szCs w:val="24"/>
            <w:lang w:val="en-US"/>
          </w:rPr>
          <w:t>/</w:t>
        </w:r>
        <w:r w:rsidRPr="00490F1E">
          <w:rPr>
            <w:rStyle w:val="a7"/>
            <w:rFonts w:ascii="Times New Roman" w:hAnsi="Times New Roman"/>
            <w:sz w:val="24"/>
            <w:szCs w:val="24"/>
            <w:lang w:val="en-US"/>
          </w:rPr>
          <w:t>files</w:t>
        </w:r>
        <w:r w:rsidRPr="0014273E">
          <w:rPr>
            <w:rStyle w:val="a7"/>
            <w:rFonts w:ascii="Times New Roman" w:hAnsi="Times New Roman"/>
            <w:sz w:val="24"/>
            <w:szCs w:val="24"/>
            <w:lang w:val="en-US"/>
          </w:rPr>
          <w:t>/</w:t>
        </w:r>
        <w:r w:rsidRPr="00490F1E">
          <w:rPr>
            <w:rStyle w:val="a7"/>
            <w:rFonts w:ascii="Times New Roman" w:hAnsi="Times New Roman"/>
            <w:sz w:val="24"/>
            <w:szCs w:val="24"/>
            <w:lang w:val="en-US"/>
          </w:rPr>
          <w:t>FS</w:t>
        </w:r>
        <w:r w:rsidRPr="0014273E">
          <w:rPr>
            <w:rStyle w:val="a7"/>
            <w:rFonts w:ascii="Times New Roman" w:hAnsi="Times New Roman"/>
            <w:sz w:val="24"/>
            <w:szCs w:val="24"/>
            <w:lang w:val="en-US"/>
          </w:rPr>
          <w:t>/</w:t>
        </w:r>
        <w:r w:rsidRPr="00490F1E">
          <w:rPr>
            <w:rStyle w:val="a7"/>
            <w:rFonts w:ascii="Times New Roman" w:hAnsi="Times New Roman"/>
            <w:sz w:val="24"/>
            <w:szCs w:val="24"/>
            <w:lang w:val="en-US"/>
          </w:rPr>
          <w:t>Soderjanie</w:t>
        </w:r>
        <w:r w:rsidRPr="0014273E">
          <w:rPr>
            <w:rStyle w:val="a7"/>
            <w:rFonts w:ascii="Times New Roman" w:hAnsi="Times New Roman"/>
            <w:sz w:val="24"/>
            <w:szCs w:val="24"/>
            <w:lang w:val="en-US"/>
          </w:rPr>
          <w:t>/</w:t>
        </w:r>
        <w:r w:rsidRPr="00490F1E">
          <w:rPr>
            <w:rStyle w:val="a7"/>
            <w:rFonts w:ascii="Times New Roman" w:hAnsi="Times New Roman"/>
            <w:sz w:val="24"/>
            <w:szCs w:val="24"/>
            <w:lang w:val="en-US"/>
          </w:rPr>
          <w:t>FS</w:t>
        </w:r>
        <w:r w:rsidRPr="0014273E">
          <w:rPr>
            <w:rStyle w:val="a7"/>
            <w:rFonts w:ascii="Times New Roman" w:hAnsi="Times New Roman"/>
            <w:sz w:val="24"/>
            <w:szCs w:val="24"/>
            <w:lang w:val="en-US"/>
          </w:rPr>
          <w:t>-24/</w:t>
        </w:r>
        <w:r w:rsidRPr="00490F1E">
          <w:rPr>
            <w:rStyle w:val="a7"/>
            <w:rFonts w:ascii="Times New Roman" w:hAnsi="Times New Roman"/>
            <w:sz w:val="24"/>
            <w:szCs w:val="24"/>
            <w:lang w:val="en-US"/>
          </w:rPr>
          <w:t>XVII</w:t>
        </w:r>
        <w:r w:rsidRPr="0014273E">
          <w:rPr>
            <w:rStyle w:val="a7"/>
            <w:rFonts w:ascii="Times New Roman" w:hAnsi="Times New Roman"/>
            <w:sz w:val="24"/>
            <w:szCs w:val="24"/>
            <w:lang w:val="en-US"/>
          </w:rPr>
          <w:t>/</w:t>
        </w:r>
        <w:r w:rsidRPr="00490F1E">
          <w:rPr>
            <w:rStyle w:val="a7"/>
            <w:rFonts w:ascii="Times New Roman" w:hAnsi="Times New Roman"/>
            <w:sz w:val="24"/>
            <w:szCs w:val="24"/>
            <w:lang w:val="en-US"/>
          </w:rPr>
          <w:t>Tomografiya</w:t>
        </w:r>
        <w:r w:rsidRPr="0014273E">
          <w:rPr>
            <w:rStyle w:val="a7"/>
            <w:rFonts w:ascii="Times New Roman" w:hAnsi="Times New Roman"/>
            <w:sz w:val="24"/>
            <w:szCs w:val="24"/>
            <w:lang w:val="en-US"/>
          </w:rPr>
          <w:t>.</w:t>
        </w:r>
        <w:r w:rsidRPr="00490F1E">
          <w:rPr>
            <w:rStyle w:val="a7"/>
            <w:rFonts w:ascii="Times New Roman" w:hAnsi="Times New Roman"/>
            <w:sz w:val="24"/>
            <w:szCs w:val="24"/>
            <w:lang w:val="en-US"/>
          </w:rPr>
          <w:t>pdf</w:t>
        </w:r>
      </w:hyperlink>
    </w:p>
    <w:p w:rsidR="0014273E" w:rsidRDefault="0014273E" w:rsidP="0014273E">
      <w:pPr>
        <w:numPr>
          <w:ilvl w:val="0"/>
          <w:numId w:val="6"/>
        </w:numPr>
        <w:spacing w:after="120" w:line="240" w:lineRule="auto"/>
        <w:jc w:val="both"/>
        <w:rPr>
          <w:rFonts w:ascii="Times New Roman" w:hAnsi="Times New Roman"/>
          <w:sz w:val="24"/>
          <w:szCs w:val="24"/>
        </w:rPr>
      </w:pPr>
      <w:r w:rsidRPr="0014273E">
        <w:rPr>
          <w:rFonts w:ascii="Times New Roman" w:hAnsi="Times New Roman"/>
          <w:sz w:val="24"/>
          <w:szCs w:val="24"/>
          <w:lang w:val="it-IT"/>
        </w:rPr>
        <w:t>Hogoev E. A. Programma dlja JeVM «SanMcs»: Svidetel'stvo o programme № 2008613961, opubl. 19.08.08. – M.: Rospatent, 2008.</w:t>
      </w:r>
    </w:p>
    <w:p w:rsidR="0014273E" w:rsidRDefault="0014273E" w:rsidP="0014273E">
      <w:pPr>
        <w:numPr>
          <w:ilvl w:val="0"/>
          <w:numId w:val="6"/>
        </w:numPr>
        <w:spacing w:after="120" w:line="240" w:lineRule="auto"/>
        <w:jc w:val="both"/>
        <w:rPr>
          <w:rFonts w:ascii="Times New Roman" w:hAnsi="Times New Roman"/>
          <w:sz w:val="24"/>
          <w:szCs w:val="24"/>
        </w:rPr>
      </w:pPr>
      <w:r w:rsidRPr="0014273E">
        <w:rPr>
          <w:rFonts w:ascii="Times New Roman" w:hAnsi="Times New Roman"/>
          <w:sz w:val="24"/>
          <w:szCs w:val="24"/>
          <w:lang w:val="it-IT"/>
        </w:rPr>
        <w:t>Hogoev</w:t>
      </w:r>
      <w:r w:rsidRPr="0014273E">
        <w:rPr>
          <w:rFonts w:ascii="Times New Roman" w:hAnsi="Times New Roman"/>
          <w:sz w:val="24"/>
          <w:szCs w:val="24"/>
        </w:rPr>
        <w:t xml:space="preserve"> </w:t>
      </w:r>
      <w:r w:rsidRPr="0014273E">
        <w:rPr>
          <w:rFonts w:ascii="Times New Roman" w:hAnsi="Times New Roman"/>
          <w:sz w:val="24"/>
          <w:szCs w:val="24"/>
          <w:lang w:val="it-IT"/>
        </w:rPr>
        <w:t>E</w:t>
      </w:r>
      <w:r w:rsidRPr="0014273E">
        <w:rPr>
          <w:rFonts w:ascii="Times New Roman" w:hAnsi="Times New Roman"/>
          <w:sz w:val="24"/>
          <w:szCs w:val="24"/>
        </w:rPr>
        <w:t>.</w:t>
      </w:r>
      <w:r w:rsidRPr="0014273E">
        <w:rPr>
          <w:rFonts w:ascii="Times New Roman" w:hAnsi="Times New Roman"/>
          <w:sz w:val="24"/>
          <w:szCs w:val="24"/>
          <w:lang w:val="it-IT"/>
        </w:rPr>
        <w:t>A</w:t>
      </w:r>
      <w:r w:rsidRPr="0014273E">
        <w:rPr>
          <w:rFonts w:ascii="Times New Roman" w:hAnsi="Times New Roman"/>
          <w:sz w:val="24"/>
          <w:szCs w:val="24"/>
        </w:rPr>
        <w:t xml:space="preserve">., </w:t>
      </w:r>
      <w:r w:rsidRPr="0014273E">
        <w:rPr>
          <w:rFonts w:ascii="Times New Roman" w:hAnsi="Times New Roman"/>
          <w:sz w:val="24"/>
          <w:szCs w:val="24"/>
          <w:lang w:val="it-IT"/>
        </w:rPr>
        <w:t>Hogoeva</w:t>
      </w:r>
      <w:r w:rsidRPr="0014273E">
        <w:rPr>
          <w:rFonts w:ascii="Times New Roman" w:hAnsi="Times New Roman"/>
          <w:sz w:val="24"/>
          <w:szCs w:val="24"/>
        </w:rPr>
        <w:t xml:space="preserve"> </w:t>
      </w:r>
      <w:r w:rsidRPr="0014273E">
        <w:rPr>
          <w:rFonts w:ascii="Times New Roman" w:hAnsi="Times New Roman"/>
          <w:sz w:val="24"/>
          <w:szCs w:val="24"/>
          <w:lang w:val="it-IT"/>
        </w:rPr>
        <w:t>E</w:t>
      </w:r>
      <w:r w:rsidRPr="0014273E">
        <w:rPr>
          <w:rFonts w:ascii="Times New Roman" w:hAnsi="Times New Roman"/>
          <w:sz w:val="24"/>
          <w:szCs w:val="24"/>
        </w:rPr>
        <w:t>.</w:t>
      </w:r>
      <w:r w:rsidRPr="0014273E">
        <w:rPr>
          <w:rFonts w:ascii="Times New Roman" w:hAnsi="Times New Roman"/>
          <w:sz w:val="24"/>
          <w:szCs w:val="24"/>
          <w:lang w:val="it-IT"/>
        </w:rPr>
        <w:t>E</w:t>
      </w:r>
      <w:r w:rsidRPr="0014273E">
        <w:rPr>
          <w:rFonts w:ascii="Times New Roman" w:hAnsi="Times New Roman"/>
          <w:sz w:val="24"/>
          <w:szCs w:val="24"/>
        </w:rPr>
        <w:t xml:space="preserve">., </w:t>
      </w:r>
      <w:r w:rsidRPr="0014273E">
        <w:rPr>
          <w:rFonts w:ascii="Times New Roman" w:hAnsi="Times New Roman"/>
          <w:sz w:val="24"/>
          <w:szCs w:val="24"/>
          <w:lang w:val="it-IT"/>
        </w:rPr>
        <w:t>Shemjakin</w:t>
      </w:r>
      <w:r w:rsidRPr="0014273E">
        <w:rPr>
          <w:rFonts w:ascii="Times New Roman" w:hAnsi="Times New Roman"/>
          <w:sz w:val="24"/>
          <w:szCs w:val="24"/>
        </w:rPr>
        <w:t xml:space="preserve"> </w:t>
      </w:r>
      <w:r w:rsidRPr="0014273E">
        <w:rPr>
          <w:rFonts w:ascii="Times New Roman" w:hAnsi="Times New Roman"/>
          <w:sz w:val="24"/>
          <w:szCs w:val="24"/>
          <w:lang w:val="it-IT"/>
        </w:rPr>
        <w:t>M</w:t>
      </w:r>
      <w:r w:rsidRPr="0014273E">
        <w:rPr>
          <w:rFonts w:ascii="Times New Roman" w:hAnsi="Times New Roman"/>
          <w:sz w:val="24"/>
          <w:szCs w:val="24"/>
        </w:rPr>
        <w:t>.</w:t>
      </w:r>
      <w:r w:rsidRPr="0014273E">
        <w:rPr>
          <w:rFonts w:ascii="Times New Roman" w:hAnsi="Times New Roman"/>
          <w:sz w:val="24"/>
          <w:szCs w:val="24"/>
          <w:lang w:val="it-IT"/>
        </w:rPr>
        <w:t>L</w:t>
      </w:r>
      <w:r w:rsidRPr="0014273E">
        <w:rPr>
          <w:rFonts w:ascii="Times New Roman" w:hAnsi="Times New Roman"/>
          <w:sz w:val="24"/>
          <w:szCs w:val="24"/>
        </w:rPr>
        <w:t xml:space="preserve">. </w:t>
      </w:r>
      <w:r w:rsidRPr="0014273E">
        <w:rPr>
          <w:rFonts w:ascii="Times New Roman" w:hAnsi="Times New Roman"/>
          <w:sz w:val="24"/>
          <w:szCs w:val="24"/>
          <w:lang w:val="it-IT"/>
        </w:rPr>
        <w:t>O</w:t>
      </w:r>
      <w:r w:rsidRPr="0014273E">
        <w:rPr>
          <w:rFonts w:ascii="Times New Roman" w:hAnsi="Times New Roman"/>
          <w:sz w:val="24"/>
          <w:szCs w:val="24"/>
        </w:rPr>
        <w:t xml:space="preserve"> </w:t>
      </w:r>
      <w:r w:rsidRPr="0014273E">
        <w:rPr>
          <w:rFonts w:ascii="Times New Roman" w:hAnsi="Times New Roman"/>
          <w:sz w:val="24"/>
          <w:szCs w:val="24"/>
          <w:lang w:val="it-IT"/>
        </w:rPr>
        <w:t>mikrosejsmicheskom</w:t>
      </w:r>
      <w:r w:rsidRPr="0014273E">
        <w:rPr>
          <w:rFonts w:ascii="Times New Roman" w:hAnsi="Times New Roman"/>
          <w:sz w:val="24"/>
          <w:szCs w:val="24"/>
        </w:rPr>
        <w:t xml:space="preserve"> </w:t>
      </w:r>
      <w:r w:rsidRPr="0014273E">
        <w:rPr>
          <w:rFonts w:ascii="Times New Roman" w:hAnsi="Times New Roman"/>
          <w:sz w:val="24"/>
          <w:szCs w:val="24"/>
          <w:lang w:val="it-IT"/>
        </w:rPr>
        <w:t>otklike</w:t>
      </w:r>
      <w:r w:rsidRPr="0014273E">
        <w:rPr>
          <w:rFonts w:ascii="Times New Roman" w:hAnsi="Times New Roman"/>
          <w:sz w:val="24"/>
          <w:szCs w:val="24"/>
        </w:rPr>
        <w:t xml:space="preserve"> </w:t>
      </w:r>
      <w:r w:rsidRPr="0014273E">
        <w:rPr>
          <w:rFonts w:ascii="Times New Roman" w:hAnsi="Times New Roman"/>
          <w:sz w:val="24"/>
          <w:szCs w:val="24"/>
          <w:lang w:val="it-IT"/>
        </w:rPr>
        <w:t>sredy</w:t>
      </w:r>
      <w:r w:rsidRPr="0014273E">
        <w:rPr>
          <w:rFonts w:ascii="Times New Roman" w:hAnsi="Times New Roman"/>
          <w:sz w:val="24"/>
          <w:szCs w:val="24"/>
        </w:rPr>
        <w:t xml:space="preserve"> </w:t>
      </w:r>
      <w:r w:rsidRPr="0014273E">
        <w:rPr>
          <w:rFonts w:ascii="Times New Roman" w:hAnsi="Times New Roman"/>
          <w:sz w:val="24"/>
          <w:szCs w:val="24"/>
          <w:lang w:val="it-IT"/>
        </w:rPr>
        <w:t>i</w:t>
      </w:r>
      <w:r w:rsidRPr="0014273E">
        <w:rPr>
          <w:rFonts w:ascii="Times New Roman" w:hAnsi="Times New Roman"/>
          <w:sz w:val="24"/>
          <w:szCs w:val="24"/>
        </w:rPr>
        <w:t xml:space="preserve"> </w:t>
      </w:r>
      <w:r w:rsidRPr="0014273E">
        <w:rPr>
          <w:rFonts w:ascii="Times New Roman" w:hAnsi="Times New Roman"/>
          <w:sz w:val="24"/>
          <w:szCs w:val="24"/>
          <w:lang w:val="it-IT"/>
        </w:rPr>
        <w:t>vozmozhnosti</w:t>
      </w:r>
      <w:r w:rsidRPr="0014273E">
        <w:rPr>
          <w:rFonts w:ascii="Times New Roman" w:hAnsi="Times New Roman"/>
          <w:sz w:val="24"/>
          <w:szCs w:val="24"/>
        </w:rPr>
        <w:t xml:space="preserve"> </w:t>
      </w:r>
      <w:r w:rsidRPr="0014273E">
        <w:rPr>
          <w:rFonts w:ascii="Times New Roman" w:hAnsi="Times New Roman"/>
          <w:sz w:val="24"/>
          <w:szCs w:val="24"/>
          <w:lang w:val="it-IT"/>
        </w:rPr>
        <w:t>ego</w:t>
      </w:r>
      <w:r w:rsidRPr="0014273E">
        <w:rPr>
          <w:rFonts w:ascii="Times New Roman" w:hAnsi="Times New Roman"/>
          <w:sz w:val="24"/>
          <w:szCs w:val="24"/>
        </w:rPr>
        <w:t xml:space="preserve"> </w:t>
      </w:r>
      <w:r w:rsidRPr="0014273E">
        <w:rPr>
          <w:rFonts w:ascii="Times New Roman" w:hAnsi="Times New Roman"/>
          <w:sz w:val="24"/>
          <w:szCs w:val="24"/>
          <w:lang w:val="it-IT"/>
        </w:rPr>
        <w:t>ispol</w:t>
      </w:r>
      <w:r w:rsidRPr="0014273E">
        <w:rPr>
          <w:rFonts w:ascii="Times New Roman" w:hAnsi="Times New Roman"/>
          <w:sz w:val="24"/>
          <w:szCs w:val="24"/>
        </w:rPr>
        <w:t>'</w:t>
      </w:r>
      <w:r w:rsidRPr="0014273E">
        <w:rPr>
          <w:rFonts w:ascii="Times New Roman" w:hAnsi="Times New Roman"/>
          <w:sz w:val="24"/>
          <w:szCs w:val="24"/>
          <w:lang w:val="it-IT"/>
        </w:rPr>
        <w:t>zovanija</w:t>
      </w:r>
      <w:r w:rsidRPr="0014273E">
        <w:rPr>
          <w:rFonts w:ascii="Times New Roman" w:hAnsi="Times New Roman"/>
          <w:sz w:val="24"/>
          <w:szCs w:val="24"/>
        </w:rPr>
        <w:t xml:space="preserve"> </w:t>
      </w:r>
      <w:r w:rsidRPr="0014273E">
        <w:rPr>
          <w:rFonts w:ascii="Times New Roman" w:hAnsi="Times New Roman"/>
          <w:sz w:val="24"/>
          <w:szCs w:val="24"/>
          <w:lang w:val="it-IT"/>
        </w:rPr>
        <w:t>pri</w:t>
      </w:r>
      <w:r w:rsidRPr="0014273E">
        <w:rPr>
          <w:rFonts w:ascii="Times New Roman" w:hAnsi="Times New Roman"/>
          <w:sz w:val="24"/>
          <w:szCs w:val="24"/>
        </w:rPr>
        <w:t xml:space="preserve"> </w:t>
      </w:r>
      <w:r w:rsidRPr="0014273E">
        <w:rPr>
          <w:rFonts w:ascii="Times New Roman" w:hAnsi="Times New Roman"/>
          <w:sz w:val="24"/>
          <w:szCs w:val="24"/>
          <w:lang w:val="it-IT"/>
        </w:rPr>
        <w:t>razvedke</w:t>
      </w:r>
      <w:r w:rsidRPr="0014273E">
        <w:rPr>
          <w:rFonts w:ascii="Times New Roman" w:hAnsi="Times New Roman"/>
          <w:sz w:val="24"/>
          <w:szCs w:val="24"/>
        </w:rPr>
        <w:t xml:space="preserve"> </w:t>
      </w:r>
      <w:r w:rsidRPr="0014273E">
        <w:rPr>
          <w:rFonts w:ascii="Times New Roman" w:hAnsi="Times New Roman"/>
          <w:sz w:val="24"/>
          <w:szCs w:val="24"/>
          <w:lang w:val="it-IT"/>
        </w:rPr>
        <w:t>mestorozhdenij</w:t>
      </w:r>
      <w:r w:rsidRPr="0014273E">
        <w:rPr>
          <w:rFonts w:ascii="Times New Roman" w:hAnsi="Times New Roman"/>
          <w:sz w:val="24"/>
          <w:szCs w:val="24"/>
        </w:rPr>
        <w:t xml:space="preserve"> </w:t>
      </w:r>
      <w:r w:rsidRPr="0014273E">
        <w:rPr>
          <w:rFonts w:ascii="Times New Roman" w:hAnsi="Times New Roman"/>
          <w:sz w:val="24"/>
          <w:szCs w:val="24"/>
          <w:lang w:val="it-IT"/>
        </w:rPr>
        <w:t>uglevodorodov</w:t>
      </w:r>
      <w:r w:rsidRPr="0014273E">
        <w:rPr>
          <w:rFonts w:ascii="Times New Roman" w:hAnsi="Times New Roman"/>
          <w:sz w:val="24"/>
          <w:szCs w:val="24"/>
        </w:rPr>
        <w:t xml:space="preserve"> // </w:t>
      </w:r>
      <w:r w:rsidRPr="0014273E">
        <w:rPr>
          <w:rFonts w:ascii="Times New Roman" w:hAnsi="Times New Roman"/>
          <w:sz w:val="24"/>
          <w:szCs w:val="24"/>
          <w:lang w:val="it-IT"/>
        </w:rPr>
        <w:t>Geologija</w:t>
      </w:r>
      <w:r w:rsidRPr="0014273E">
        <w:rPr>
          <w:rFonts w:ascii="Times New Roman" w:hAnsi="Times New Roman"/>
          <w:sz w:val="24"/>
          <w:szCs w:val="24"/>
        </w:rPr>
        <w:t xml:space="preserve"> </w:t>
      </w:r>
      <w:r w:rsidRPr="0014273E">
        <w:rPr>
          <w:rFonts w:ascii="Times New Roman" w:hAnsi="Times New Roman"/>
          <w:sz w:val="24"/>
          <w:szCs w:val="24"/>
          <w:lang w:val="it-IT"/>
        </w:rPr>
        <w:t>i</w:t>
      </w:r>
      <w:r w:rsidRPr="0014273E">
        <w:rPr>
          <w:rFonts w:ascii="Times New Roman" w:hAnsi="Times New Roman"/>
          <w:sz w:val="24"/>
          <w:szCs w:val="24"/>
        </w:rPr>
        <w:t xml:space="preserve"> </w:t>
      </w:r>
      <w:r w:rsidRPr="0014273E">
        <w:rPr>
          <w:rFonts w:ascii="Times New Roman" w:hAnsi="Times New Roman"/>
          <w:sz w:val="24"/>
          <w:szCs w:val="24"/>
          <w:lang w:val="it-IT"/>
        </w:rPr>
        <w:t>mineral</w:t>
      </w:r>
      <w:r w:rsidRPr="0014273E">
        <w:rPr>
          <w:rFonts w:ascii="Times New Roman" w:hAnsi="Times New Roman"/>
          <w:sz w:val="24"/>
          <w:szCs w:val="24"/>
        </w:rPr>
        <w:t>'</w:t>
      </w:r>
      <w:r w:rsidRPr="0014273E">
        <w:rPr>
          <w:rFonts w:ascii="Times New Roman" w:hAnsi="Times New Roman"/>
          <w:sz w:val="24"/>
          <w:szCs w:val="24"/>
          <w:lang w:val="it-IT"/>
        </w:rPr>
        <w:t>no</w:t>
      </w:r>
      <w:r w:rsidRPr="0014273E">
        <w:rPr>
          <w:rFonts w:ascii="Times New Roman" w:hAnsi="Times New Roman"/>
          <w:sz w:val="24"/>
          <w:szCs w:val="24"/>
        </w:rPr>
        <w:t>-</w:t>
      </w:r>
      <w:r w:rsidRPr="0014273E">
        <w:rPr>
          <w:rFonts w:ascii="Times New Roman" w:hAnsi="Times New Roman"/>
          <w:sz w:val="24"/>
          <w:szCs w:val="24"/>
          <w:lang w:val="it-IT"/>
        </w:rPr>
        <w:t>syr</w:t>
      </w:r>
      <w:r w:rsidRPr="0014273E">
        <w:rPr>
          <w:rFonts w:ascii="Times New Roman" w:hAnsi="Times New Roman"/>
          <w:sz w:val="24"/>
          <w:szCs w:val="24"/>
        </w:rPr>
        <w:t>'</w:t>
      </w:r>
      <w:r w:rsidRPr="0014273E">
        <w:rPr>
          <w:rFonts w:ascii="Times New Roman" w:hAnsi="Times New Roman"/>
          <w:sz w:val="24"/>
          <w:szCs w:val="24"/>
          <w:lang w:val="it-IT"/>
        </w:rPr>
        <w:t>evye</w:t>
      </w:r>
      <w:r w:rsidRPr="0014273E">
        <w:rPr>
          <w:rFonts w:ascii="Times New Roman" w:hAnsi="Times New Roman"/>
          <w:sz w:val="24"/>
          <w:szCs w:val="24"/>
        </w:rPr>
        <w:t xml:space="preserve"> </w:t>
      </w:r>
      <w:r w:rsidRPr="0014273E">
        <w:rPr>
          <w:rFonts w:ascii="Times New Roman" w:hAnsi="Times New Roman"/>
          <w:sz w:val="24"/>
          <w:szCs w:val="24"/>
          <w:lang w:val="it-IT"/>
        </w:rPr>
        <w:t>resursy</w:t>
      </w:r>
      <w:r w:rsidRPr="0014273E">
        <w:rPr>
          <w:rFonts w:ascii="Times New Roman" w:hAnsi="Times New Roman"/>
          <w:sz w:val="24"/>
          <w:szCs w:val="24"/>
        </w:rPr>
        <w:t xml:space="preserve"> </w:t>
      </w:r>
      <w:r w:rsidRPr="0014273E">
        <w:rPr>
          <w:rFonts w:ascii="Times New Roman" w:hAnsi="Times New Roman"/>
          <w:sz w:val="24"/>
          <w:szCs w:val="24"/>
          <w:lang w:val="it-IT"/>
        </w:rPr>
        <w:t>Sibiri</w:t>
      </w:r>
      <w:r w:rsidRPr="0014273E">
        <w:rPr>
          <w:rFonts w:ascii="Times New Roman" w:hAnsi="Times New Roman"/>
          <w:sz w:val="24"/>
          <w:szCs w:val="24"/>
        </w:rPr>
        <w:t xml:space="preserve">. – 2019. – № 3 (39). – </w:t>
      </w:r>
      <w:r w:rsidRPr="0014273E">
        <w:rPr>
          <w:rFonts w:ascii="Times New Roman" w:hAnsi="Times New Roman"/>
          <w:sz w:val="24"/>
          <w:szCs w:val="24"/>
          <w:lang w:val="it-IT"/>
        </w:rPr>
        <w:t>S</w:t>
      </w:r>
      <w:r w:rsidRPr="0014273E">
        <w:rPr>
          <w:rFonts w:ascii="Times New Roman" w:hAnsi="Times New Roman"/>
          <w:sz w:val="24"/>
          <w:szCs w:val="24"/>
        </w:rPr>
        <w:t>. 80-84</w:t>
      </w:r>
    </w:p>
    <w:p w:rsidR="0014273E" w:rsidRDefault="0014273E" w:rsidP="0014273E">
      <w:pPr>
        <w:numPr>
          <w:ilvl w:val="0"/>
          <w:numId w:val="6"/>
        </w:numPr>
        <w:spacing w:after="120" w:line="240" w:lineRule="auto"/>
        <w:jc w:val="both"/>
        <w:rPr>
          <w:rFonts w:ascii="Times New Roman" w:hAnsi="Times New Roman"/>
          <w:sz w:val="24"/>
          <w:szCs w:val="24"/>
        </w:rPr>
      </w:pPr>
      <w:r w:rsidRPr="0014273E">
        <w:rPr>
          <w:rFonts w:ascii="Times New Roman" w:hAnsi="Times New Roman"/>
          <w:sz w:val="24"/>
          <w:szCs w:val="24"/>
          <w:lang w:val="it-IT"/>
        </w:rPr>
        <w:lastRenderedPageBreak/>
        <w:t>Hogoev</w:t>
      </w:r>
      <w:r w:rsidRPr="0014273E">
        <w:rPr>
          <w:rFonts w:ascii="Times New Roman" w:hAnsi="Times New Roman"/>
          <w:sz w:val="24"/>
          <w:szCs w:val="24"/>
        </w:rPr>
        <w:t xml:space="preserve"> </w:t>
      </w:r>
      <w:r w:rsidRPr="0014273E">
        <w:rPr>
          <w:rFonts w:ascii="Times New Roman" w:hAnsi="Times New Roman"/>
          <w:sz w:val="24"/>
          <w:szCs w:val="24"/>
          <w:lang w:val="it-IT"/>
        </w:rPr>
        <w:t>E</w:t>
      </w:r>
      <w:r w:rsidRPr="0014273E">
        <w:rPr>
          <w:rFonts w:ascii="Times New Roman" w:hAnsi="Times New Roman"/>
          <w:sz w:val="24"/>
          <w:szCs w:val="24"/>
        </w:rPr>
        <w:t>.</w:t>
      </w:r>
      <w:r w:rsidRPr="0014273E">
        <w:rPr>
          <w:rFonts w:ascii="Times New Roman" w:hAnsi="Times New Roman"/>
          <w:sz w:val="24"/>
          <w:szCs w:val="24"/>
          <w:lang w:val="it-IT"/>
        </w:rPr>
        <w:t>A</w:t>
      </w:r>
      <w:r w:rsidRPr="0014273E">
        <w:rPr>
          <w:rFonts w:ascii="Times New Roman" w:hAnsi="Times New Roman"/>
          <w:sz w:val="24"/>
          <w:szCs w:val="24"/>
        </w:rPr>
        <w:t xml:space="preserve">., </w:t>
      </w:r>
      <w:r w:rsidRPr="0014273E">
        <w:rPr>
          <w:rFonts w:ascii="Times New Roman" w:hAnsi="Times New Roman"/>
          <w:sz w:val="24"/>
          <w:szCs w:val="24"/>
          <w:lang w:val="it-IT"/>
        </w:rPr>
        <w:t>Hogoeva</w:t>
      </w:r>
      <w:r w:rsidRPr="0014273E">
        <w:rPr>
          <w:rFonts w:ascii="Times New Roman" w:hAnsi="Times New Roman"/>
          <w:sz w:val="24"/>
          <w:szCs w:val="24"/>
        </w:rPr>
        <w:t xml:space="preserve"> </w:t>
      </w:r>
      <w:r w:rsidRPr="0014273E">
        <w:rPr>
          <w:rFonts w:ascii="Times New Roman" w:hAnsi="Times New Roman"/>
          <w:sz w:val="24"/>
          <w:szCs w:val="24"/>
          <w:lang w:val="it-IT"/>
        </w:rPr>
        <w:t>E</w:t>
      </w:r>
      <w:r w:rsidRPr="0014273E">
        <w:rPr>
          <w:rFonts w:ascii="Times New Roman" w:hAnsi="Times New Roman"/>
          <w:sz w:val="24"/>
          <w:szCs w:val="24"/>
        </w:rPr>
        <w:t>.</w:t>
      </w:r>
      <w:r w:rsidRPr="0014273E">
        <w:rPr>
          <w:rFonts w:ascii="Times New Roman" w:hAnsi="Times New Roman"/>
          <w:sz w:val="24"/>
          <w:szCs w:val="24"/>
          <w:lang w:val="it-IT"/>
        </w:rPr>
        <w:t>E</w:t>
      </w:r>
      <w:r w:rsidRPr="0014273E">
        <w:rPr>
          <w:rFonts w:ascii="Times New Roman" w:hAnsi="Times New Roman"/>
          <w:sz w:val="24"/>
          <w:szCs w:val="24"/>
        </w:rPr>
        <w:t xml:space="preserve">., </w:t>
      </w:r>
      <w:r w:rsidRPr="0014273E">
        <w:rPr>
          <w:rFonts w:ascii="Times New Roman" w:hAnsi="Times New Roman"/>
          <w:sz w:val="24"/>
          <w:szCs w:val="24"/>
          <w:lang w:val="it-IT"/>
        </w:rPr>
        <w:t>Shemjakin</w:t>
      </w:r>
      <w:r w:rsidRPr="0014273E">
        <w:rPr>
          <w:rFonts w:ascii="Times New Roman" w:hAnsi="Times New Roman"/>
          <w:sz w:val="24"/>
          <w:szCs w:val="24"/>
        </w:rPr>
        <w:t xml:space="preserve"> </w:t>
      </w:r>
      <w:r w:rsidRPr="0014273E">
        <w:rPr>
          <w:rFonts w:ascii="Times New Roman" w:hAnsi="Times New Roman"/>
          <w:sz w:val="24"/>
          <w:szCs w:val="24"/>
          <w:lang w:val="it-IT"/>
        </w:rPr>
        <w:t>M</w:t>
      </w:r>
      <w:r w:rsidRPr="0014273E">
        <w:rPr>
          <w:rFonts w:ascii="Times New Roman" w:hAnsi="Times New Roman"/>
          <w:sz w:val="24"/>
          <w:szCs w:val="24"/>
        </w:rPr>
        <w:t>.</w:t>
      </w:r>
      <w:r w:rsidRPr="0014273E">
        <w:rPr>
          <w:rFonts w:ascii="Times New Roman" w:hAnsi="Times New Roman"/>
          <w:sz w:val="24"/>
          <w:szCs w:val="24"/>
          <w:lang w:val="it-IT"/>
        </w:rPr>
        <w:t>L</w:t>
      </w:r>
      <w:r w:rsidRPr="0014273E">
        <w:rPr>
          <w:rFonts w:ascii="Times New Roman" w:hAnsi="Times New Roman"/>
          <w:sz w:val="24"/>
          <w:szCs w:val="24"/>
        </w:rPr>
        <w:t xml:space="preserve">. </w:t>
      </w:r>
      <w:r w:rsidRPr="0014273E">
        <w:rPr>
          <w:rFonts w:ascii="Times New Roman" w:hAnsi="Times New Roman"/>
          <w:sz w:val="24"/>
          <w:szCs w:val="24"/>
          <w:lang w:val="it-IT"/>
        </w:rPr>
        <w:t>Rezul</w:t>
      </w:r>
      <w:r w:rsidRPr="0014273E">
        <w:rPr>
          <w:rFonts w:ascii="Times New Roman" w:hAnsi="Times New Roman"/>
          <w:sz w:val="24"/>
          <w:szCs w:val="24"/>
        </w:rPr>
        <w:t>'</w:t>
      </w:r>
      <w:r w:rsidRPr="0014273E">
        <w:rPr>
          <w:rFonts w:ascii="Times New Roman" w:hAnsi="Times New Roman"/>
          <w:sz w:val="24"/>
          <w:szCs w:val="24"/>
          <w:lang w:val="it-IT"/>
        </w:rPr>
        <w:t>taty</w:t>
      </w:r>
      <w:r w:rsidRPr="0014273E">
        <w:rPr>
          <w:rFonts w:ascii="Times New Roman" w:hAnsi="Times New Roman"/>
          <w:sz w:val="24"/>
          <w:szCs w:val="24"/>
        </w:rPr>
        <w:t xml:space="preserve"> </w:t>
      </w:r>
      <w:r w:rsidRPr="0014273E">
        <w:rPr>
          <w:rFonts w:ascii="Times New Roman" w:hAnsi="Times New Roman"/>
          <w:sz w:val="24"/>
          <w:szCs w:val="24"/>
          <w:lang w:val="it-IT"/>
        </w:rPr>
        <w:t>chislennogo</w:t>
      </w:r>
      <w:r w:rsidRPr="0014273E">
        <w:rPr>
          <w:rFonts w:ascii="Times New Roman" w:hAnsi="Times New Roman"/>
          <w:sz w:val="24"/>
          <w:szCs w:val="24"/>
        </w:rPr>
        <w:t xml:space="preserve"> </w:t>
      </w:r>
      <w:r w:rsidRPr="0014273E">
        <w:rPr>
          <w:rFonts w:ascii="Times New Roman" w:hAnsi="Times New Roman"/>
          <w:sz w:val="24"/>
          <w:szCs w:val="24"/>
          <w:lang w:val="it-IT"/>
        </w:rPr>
        <w:t>analiza</w:t>
      </w:r>
      <w:r w:rsidRPr="0014273E">
        <w:rPr>
          <w:rFonts w:ascii="Times New Roman" w:hAnsi="Times New Roman"/>
          <w:sz w:val="24"/>
          <w:szCs w:val="24"/>
        </w:rPr>
        <w:t xml:space="preserve"> </w:t>
      </w:r>
      <w:r w:rsidRPr="0014273E">
        <w:rPr>
          <w:rFonts w:ascii="Times New Roman" w:hAnsi="Times New Roman"/>
          <w:sz w:val="24"/>
          <w:szCs w:val="24"/>
          <w:lang w:val="it-IT"/>
        </w:rPr>
        <w:t>mikrosejsm</w:t>
      </w:r>
      <w:r w:rsidRPr="0014273E">
        <w:rPr>
          <w:rFonts w:ascii="Times New Roman" w:hAnsi="Times New Roman"/>
          <w:sz w:val="24"/>
          <w:szCs w:val="24"/>
        </w:rPr>
        <w:t xml:space="preserve"> </w:t>
      </w:r>
      <w:r w:rsidRPr="0014273E">
        <w:rPr>
          <w:rFonts w:ascii="Times New Roman" w:hAnsi="Times New Roman"/>
          <w:sz w:val="24"/>
          <w:szCs w:val="24"/>
          <w:lang w:val="it-IT"/>
        </w:rPr>
        <w:t>po</w:t>
      </w:r>
      <w:r w:rsidRPr="0014273E">
        <w:rPr>
          <w:rFonts w:ascii="Times New Roman" w:hAnsi="Times New Roman"/>
          <w:sz w:val="24"/>
          <w:szCs w:val="24"/>
        </w:rPr>
        <w:t xml:space="preserve"> </w:t>
      </w:r>
      <w:r w:rsidRPr="0014273E">
        <w:rPr>
          <w:rFonts w:ascii="Times New Roman" w:hAnsi="Times New Roman"/>
          <w:sz w:val="24"/>
          <w:szCs w:val="24"/>
          <w:lang w:val="it-IT"/>
        </w:rPr>
        <w:t>sejsmogrammam</w:t>
      </w:r>
      <w:r w:rsidRPr="0014273E">
        <w:rPr>
          <w:rFonts w:ascii="Times New Roman" w:hAnsi="Times New Roman"/>
          <w:sz w:val="24"/>
          <w:szCs w:val="24"/>
        </w:rPr>
        <w:t xml:space="preserve"> </w:t>
      </w:r>
      <w:r w:rsidRPr="0014273E">
        <w:rPr>
          <w:rFonts w:ascii="Times New Roman" w:hAnsi="Times New Roman"/>
          <w:sz w:val="24"/>
          <w:szCs w:val="24"/>
          <w:lang w:val="it-IT"/>
        </w:rPr>
        <w:t>MOGT</w:t>
      </w:r>
      <w:r w:rsidRPr="0014273E">
        <w:rPr>
          <w:rFonts w:ascii="Times New Roman" w:hAnsi="Times New Roman"/>
          <w:sz w:val="24"/>
          <w:szCs w:val="24"/>
        </w:rPr>
        <w:t xml:space="preserve"> </w:t>
      </w:r>
      <w:r w:rsidRPr="0014273E">
        <w:rPr>
          <w:rFonts w:ascii="Times New Roman" w:hAnsi="Times New Roman"/>
          <w:sz w:val="24"/>
          <w:szCs w:val="24"/>
          <w:lang w:val="it-IT"/>
        </w:rPr>
        <w:t>v</w:t>
      </w:r>
      <w:r w:rsidRPr="0014273E">
        <w:rPr>
          <w:rFonts w:ascii="Times New Roman" w:hAnsi="Times New Roman"/>
          <w:sz w:val="24"/>
          <w:szCs w:val="24"/>
        </w:rPr>
        <w:t xml:space="preserve"> </w:t>
      </w:r>
      <w:r w:rsidRPr="0014273E">
        <w:rPr>
          <w:rFonts w:ascii="Times New Roman" w:hAnsi="Times New Roman"/>
          <w:sz w:val="24"/>
          <w:szCs w:val="24"/>
          <w:lang w:val="it-IT"/>
        </w:rPr>
        <w:t>rajone</w:t>
      </w:r>
      <w:r w:rsidRPr="0014273E">
        <w:rPr>
          <w:rFonts w:ascii="Times New Roman" w:hAnsi="Times New Roman"/>
          <w:sz w:val="24"/>
          <w:szCs w:val="24"/>
        </w:rPr>
        <w:t xml:space="preserve"> </w:t>
      </w:r>
      <w:r w:rsidRPr="0014273E">
        <w:rPr>
          <w:rFonts w:ascii="Times New Roman" w:hAnsi="Times New Roman"/>
          <w:sz w:val="24"/>
          <w:szCs w:val="24"/>
          <w:lang w:val="it-IT"/>
        </w:rPr>
        <w:t>Pajjahskogo</w:t>
      </w:r>
      <w:r w:rsidRPr="0014273E">
        <w:rPr>
          <w:rFonts w:ascii="Times New Roman" w:hAnsi="Times New Roman"/>
          <w:sz w:val="24"/>
          <w:szCs w:val="24"/>
        </w:rPr>
        <w:t xml:space="preserve"> </w:t>
      </w:r>
      <w:r w:rsidRPr="0014273E">
        <w:rPr>
          <w:rFonts w:ascii="Times New Roman" w:hAnsi="Times New Roman"/>
          <w:sz w:val="24"/>
          <w:szCs w:val="24"/>
          <w:lang w:val="it-IT"/>
        </w:rPr>
        <w:t>neftjanogo</w:t>
      </w:r>
      <w:r w:rsidRPr="0014273E">
        <w:rPr>
          <w:rFonts w:ascii="Times New Roman" w:hAnsi="Times New Roman"/>
          <w:sz w:val="24"/>
          <w:szCs w:val="24"/>
        </w:rPr>
        <w:t xml:space="preserve"> </w:t>
      </w:r>
      <w:r w:rsidRPr="0014273E">
        <w:rPr>
          <w:rFonts w:ascii="Times New Roman" w:hAnsi="Times New Roman"/>
          <w:sz w:val="24"/>
          <w:szCs w:val="24"/>
          <w:lang w:val="it-IT"/>
        </w:rPr>
        <w:t>mestorozhdenija</w:t>
      </w:r>
      <w:r w:rsidRPr="0014273E">
        <w:rPr>
          <w:rFonts w:ascii="Times New Roman" w:hAnsi="Times New Roman"/>
          <w:sz w:val="24"/>
          <w:szCs w:val="24"/>
        </w:rPr>
        <w:t xml:space="preserve"> // </w:t>
      </w:r>
      <w:r w:rsidRPr="0014273E">
        <w:rPr>
          <w:rFonts w:ascii="Times New Roman" w:hAnsi="Times New Roman"/>
          <w:sz w:val="24"/>
          <w:szCs w:val="24"/>
          <w:lang w:val="it-IT"/>
        </w:rPr>
        <w:t>Geologija</w:t>
      </w:r>
      <w:r w:rsidRPr="0014273E">
        <w:rPr>
          <w:rFonts w:ascii="Times New Roman" w:hAnsi="Times New Roman"/>
          <w:sz w:val="24"/>
          <w:szCs w:val="24"/>
        </w:rPr>
        <w:t xml:space="preserve"> </w:t>
      </w:r>
      <w:r w:rsidRPr="0014273E">
        <w:rPr>
          <w:rFonts w:ascii="Times New Roman" w:hAnsi="Times New Roman"/>
          <w:sz w:val="24"/>
          <w:szCs w:val="24"/>
          <w:lang w:val="it-IT"/>
        </w:rPr>
        <w:t>i</w:t>
      </w:r>
      <w:r w:rsidRPr="0014273E">
        <w:rPr>
          <w:rFonts w:ascii="Times New Roman" w:hAnsi="Times New Roman"/>
          <w:sz w:val="24"/>
          <w:szCs w:val="24"/>
        </w:rPr>
        <w:t xml:space="preserve"> </w:t>
      </w:r>
      <w:r w:rsidRPr="0014273E">
        <w:rPr>
          <w:rFonts w:ascii="Times New Roman" w:hAnsi="Times New Roman"/>
          <w:sz w:val="24"/>
          <w:szCs w:val="24"/>
          <w:lang w:val="it-IT"/>
        </w:rPr>
        <w:t>mineral</w:t>
      </w:r>
      <w:r w:rsidRPr="0014273E">
        <w:rPr>
          <w:rFonts w:ascii="Times New Roman" w:hAnsi="Times New Roman"/>
          <w:sz w:val="24"/>
          <w:szCs w:val="24"/>
        </w:rPr>
        <w:t>'</w:t>
      </w:r>
      <w:r w:rsidRPr="0014273E">
        <w:rPr>
          <w:rFonts w:ascii="Times New Roman" w:hAnsi="Times New Roman"/>
          <w:sz w:val="24"/>
          <w:szCs w:val="24"/>
          <w:lang w:val="it-IT"/>
        </w:rPr>
        <w:t>no</w:t>
      </w:r>
      <w:r w:rsidRPr="0014273E">
        <w:rPr>
          <w:rFonts w:ascii="Times New Roman" w:hAnsi="Times New Roman"/>
          <w:sz w:val="24"/>
          <w:szCs w:val="24"/>
        </w:rPr>
        <w:t>-</w:t>
      </w:r>
      <w:r w:rsidRPr="0014273E">
        <w:rPr>
          <w:rFonts w:ascii="Times New Roman" w:hAnsi="Times New Roman"/>
          <w:sz w:val="24"/>
          <w:szCs w:val="24"/>
          <w:lang w:val="it-IT"/>
        </w:rPr>
        <w:t>syr</w:t>
      </w:r>
      <w:r w:rsidRPr="0014273E">
        <w:rPr>
          <w:rFonts w:ascii="Times New Roman" w:hAnsi="Times New Roman"/>
          <w:sz w:val="24"/>
          <w:szCs w:val="24"/>
        </w:rPr>
        <w:t>'</w:t>
      </w:r>
      <w:r w:rsidRPr="0014273E">
        <w:rPr>
          <w:rFonts w:ascii="Times New Roman" w:hAnsi="Times New Roman"/>
          <w:sz w:val="24"/>
          <w:szCs w:val="24"/>
          <w:lang w:val="it-IT"/>
        </w:rPr>
        <w:t>evye</w:t>
      </w:r>
      <w:r w:rsidRPr="0014273E">
        <w:rPr>
          <w:rFonts w:ascii="Times New Roman" w:hAnsi="Times New Roman"/>
          <w:sz w:val="24"/>
          <w:szCs w:val="24"/>
        </w:rPr>
        <w:t xml:space="preserve"> </w:t>
      </w:r>
      <w:r w:rsidRPr="0014273E">
        <w:rPr>
          <w:rFonts w:ascii="Times New Roman" w:hAnsi="Times New Roman"/>
          <w:sz w:val="24"/>
          <w:szCs w:val="24"/>
          <w:lang w:val="it-IT"/>
        </w:rPr>
        <w:t>resursy</w:t>
      </w:r>
      <w:r w:rsidRPr="0014273E">
        <w:rPr>
          <w:rFonts w:ascii="Times New Roman" w:hAnsi="Times New Roman"/>
          <w:sz w:val="24"/>
          <w:szCs w:val="24"/>
        </w:rPr>
        <w:t xml:space="preserve"> </w:t>
      </w:r>
      <w:r w:rsidRPr="0014273E">
        <w:rPr>
          <w:rFonts w:ascii="Times New Roman" w:hAnsi="Times New Roman"/>
          <w:sz w:val="24"/>
          <w:szCs w:val="24"/>
          <w:lang w:val="it-IT"/>
        </w:rPr>
        <w:t>Sibiri</w:t>
      </w:r>
      <w:r w:rsidRPr="0014273E">
        <w:rPr>
          <w:rFonts w:ascii="Times New Roman" w:hAnsi="Times New Roman"/>
          <w:sz w:val="24"/>
          <w:szCs w:val="24"/>
        </w:rPr>
        <w:t xml:space="preserve">. – 2018. – № 2 (34). – </w:t>
      </w:r>
      <w:r w:rsidRPr="0014273E">
        <w:rPr>
          <w:rFonts w:ascii="Times New Roman" w:hAnsi="Times New Roman"/>
          <w:sz w:val="24"/>
          <w:szCs w:val="24"/>
          <w:lang w:val="it-IT"/>
        </w:rPr>
        <w:t>S</w:t>
      </w:r>
      <w:r w:rsidRPr="0014273E">
        <w:rPr>
          <w:rFonts w:ascii="Times New Roman" w:hAnsi="Times New Roman"/>
          <w:sz w:val="24"/>
          <w:szCs w:val="24"/>
        </w:rPr>
        <w:t>. 93-99</w:t>
      </w:r>
    </w:p>
    <w:p w:rsidR="0014273E" w:rsidRPr="00725A1E" w:rsidRDefault="0014273E" w:rsidP="0014273E">
      <w:pPr>
        <w:numPr>
          <w:ilvl w:val="0"/>
          <w:numId w:val="6"/>
        </w:numPr>
        <w:spacing w:after="120" w:line="240" w:lineRule="auto"/>
        <w:jc w:val="both"/>
        <w:rPr>
          <w:rFonts w:ascii="Times New Roman" w:hAnsi="Times New Roman"/>
          <w:sz w:val="24"/>
          <w:szCs w:val="24"/>
          <w:lang w:val="en-US"/>
        </w:rPr>
      </w:pPr>
      <w:r w:rsidRPr="0014273E">
        <w:rPr>
          <w:rFonts w:ascii="Times New Roman" w:hAnsi="Times New Roman"/>
          <w:sz w:val="24"/>
          <w:szCs w:val="24"/>
          <w:lang w:val="en-US"/>
        </w:rPr>
        <w:t xml:space="preserve">NPD </w:t>
      </w:r>
      <w:proofErr w:type="spellStart"/>
      <w:r w:rsidRPr="0014273E">
        <w:rPr>
          <w:rFonts w:ascii="Times New Roman" w:hAnsi="Times New Roman"/>
          <w:sz w:val="24"/>
          <w:szCs w:val="24"/>
          <w:lang w:val="en-US"/>
        </w:rPr>
        <w:t>FactPages</w:t>
      </w:r>
      <w:proofErr w:type="spellEnd"/>
      <w:r w:rsidRPr="0014273E">
        <w:rPr>
          <w:rFonts w:ascii="Times New Roman" w:hAnsi="Times New Roman"/>
          <w:sz w:val="24"/>
          <w:szCs w:val="24"/>
          <w:lang w:val="en-US"/>
        </w:rPr>
        <w:t xml:space="preserve"> contain information regarding the petroleum activities on the Norwegian continental shelf. The information is </w:t>
      </w:r>
      <w:proofErr w:type="spellStart"/>
      <w:r w:rsidRPr="0014273E">
        <w:rPr>
          <w:rFonts w:ascii="Times New Roman" w:hAnsi="Times New Roman"/>
          <w:sz w:val="24"/>
          <w:szCs w:val="24"/>
          <w:lang w:val="en-US"/>
        </w:rPr>
        <w:t>synchronised</w:t>
      </w:r>
      <w:proofErr w:type="spellEnd"/>
      <w:r w:rsidRPr="0014273E">
        <w:rPr>
          <w:rFonts w:ascii="Times New Roman" w:hAnsi="Times New Roman"/>
          <w:sz w:val="24"/>
          <w:szCs w:val="24"/>
          <w:lang w:val="en-US"/>
        </w:rPr>
        <w:t xml:space="preserve"> with the NPD's databases on a daily basis. [</w:t>
      </w:r>
      <w:proofErr w:type="spellStart"/>
      <w:r w:rsidRPr="0014273E">
        <w:rPr>
          <w:rFonts w:ascii="Times New Roman" w:hAnsi="Times New Roman"/>
          <w:sz w:val="24"/>
          <w:szCs w:val="24"/>
          <w:lang w:val="en-US"/>
        </w:rPr>
        <w:t>Jelektronnyj</w:t>
      </w:r>
      <w:proofErr w:type="spellEnd"/>
      <w:r w:rsidRPr="0014273E">
        <w:rPr>
          <w:rFonts w:ascii="Times New Roman" w:hAnsi="Times New Roman"/>
          <w:sz w:val="24"/>
          <w:szCs w:val="24"/>
          <w:lang w:val="en-US"/>
        </w:rPr>
        <w:t xml:space="preserve"> </w:t>
      </w:r>
      <w:proofErr w:type="spellStart"/>
      <w:r w:rsidRPr="0014273E">
        <w:rPr>
          <w:rFonts w:ascii="Times New Roman" w:hAnsi="Times New Roman"/>
          <w:sz w:val="24"/>
          <w:szCs w:val="24"/>
          <w:lang w:val="en-US"/>
        </w:rPr>
        <w:t>resurs</w:t>
      </w:r>
      <w:proofErr w:type="spellEnd"/>
      <w:r w:rsidRPr="0014273E">
        <w:rPr>
          <w:rFonts w:ascii="Times New Roman" w:hAnsi="Times New Roman"/>
          <w:sz w:val="24"/>
          <w:szCs w:val="24"/>
          <w:lang w:val="en-US"/>
        </w:rPr>
        <w:t>] URL: https://factpages.npd.no/en/discovery/pageview/all/44120</w:t>
      </w:r>
    </w:p>
    <w:p w:rsidR="00406C98" w:rsidRPr="0014273E" w:rsidRDefault="00406C98" w:rsidP="00007FAC">
      <w:pPr>
        <w:spacing w:after="120" w:line="240" w:lineRule="auto"/>
        <w:jc w:val="right"/>
        <w:rPr>
          <w:rFonts w:ascii="Times New Roman" w:hAnsi="Times New Roman"/>
          <w:sz w:val="24"/>
          <w:szCs w:val="24"/>
          <w:lang w:val="en-US"/>
        </w:rPr>
      </w:pPr>
    </w:p>
    <w:p w:rsidR="00406C98" w:rsidRPr="0014273E" w:rsidRDefault="00406C98" w:rsidP="00007FAC">
      <w:pPr>
        <w:spacing w:after="120" w:line="240" w:lineRule="auto"/>
        <w:jc w:val="right"/>
        <w:rPr>
          <w:rFonts w:ascii="Times New Roman" w:hAnsi="Times New Roman"/>
          <w:sz w:val="24"/>
          <w:szCs w:val="24"/>
          <w:lang w:val="en-US"/>
        </w:rPr>
      </w:pPr>
    </w:p>
    <w:p w:rsidR="000B0777" w:rsidRPr="0014273E" w:rsidRDefault="000B0777" w:rsidP="00007FAC">
      <w:pPr>
        <w:spacing w:after="120" w:line="240" w:lineRule="auto"/>
        <w:jc w:val="right"/>
        <w:rPr>
          <w:rFonts w:ascii="Times New Roman" w:hAnsi="Times New Roman"/>
          <w:sz w:val="24"/>
          <w:szCs w:val="24"/>
          <w:lang w:val="en-US"/>
        </w:rPr>
      </w:pPr>
    </w:p>
    <w:p w:rsidR="000B0777" w:rsidRPr="0014273E" w:rsidRDefault="000B0777" w:rsidP="00007FAC">
      <w:pPr>
        <w:spacing w:after="120" w:line="240" w:lineRule="auto"/>
        <w:jc w:val="right"/>
        <w:rPr>
          <w:rFonts w:ascii="Times New Roman" w:hAnsi="Times New Roman"/>
          <w:sz w:val="24"/>
          <w:szCs w:val="24"/>
          <w:lang w:val="en-US"/>
        </w:rPr>
      </w:pPr>
    </w:p>
    <w:p w:rsidR="00007FAC" w:rsidRPr="00007FAC" w:rsidRDefault="00007FAC" w:rsidP="00007FAC">
      <w:pPr>
        <w:spacing w:after="120" w:line="240" w:lineRule="auto"/>
        <w:jc w:val="right"/>
        <w:rPr>
          <w:rFonts w:ascii="Times New Roman" w:hAnsi="Times New Roman"/>
          <w:sz w:val="24"/>
          <w:szCs w:val="24"/>
        </w:rPr>
      </w:pPr>
      <w:r>
        <w:rPr>
          <w:rFonts w:ascii="Times New Roman" w:hAnsi="Times New Roman"/>
          <w:sz w:val="24"/>
          <w:szCs w:val="24"/>
        </w:rPr>
        <w:t>© Е</w:t>
      </w:r>
      <w:r w:rsidRPr="00007FAC">
        <w:rPr>
          <w:rFonts w:ascii="Times New Roman" w:hAnsi="Times New Roman"/>
          <w:sz w:val="24"/>
          <w:szCs w:val="24"/>
        </w:rPr>
        <w:t xml:space="preserve">. </w:t>
      </w:r>
      <w:r>
        <w:rPr>
          <w:rFonts w:ascii="Times New Roman" w:hAnsi="Times New Roman"/>
          <w:sz w:val="24"/>
          <w:szCs w:val="24"/>
        </w:rPr>
        <w:t>Е</w:t>
      </w:r>
      <w:r w:rsidRPr="00007FAC">
        <w:rPr>
          <w:rFonts w:ascii="Times New Roman" w:hAnsi="Times New Roman"/>
          <w:sz w:val="24"/>
          <w:szCs w:val="24"/>
        </w:rPr>
        <w:t xml:space="preserve">. </w:t>
      </w:r>
      <w:r>
        <w:rPr>
          <w:rFonts w:ascii="Times New Roman" w:hAnsi="Times New Roman"/>
          <w:sz w:val="24"/>
          <w:szCs w:val="24"/>
        </w:rPr>
        <w:t>Хогоева, Е. А</w:t>
      </w:r>
      <w:r w:rsidRPr="00007FAC">
        <w:rPr>
          <w:rFonts w:ascii="Times New Roman" w:hAnsi="Times New Roman"/>
          <w:sz w:val="24"/>
          <w:szCs w:val="24"/>
        </w:rPr>
        <w:t xml:space="preserve">. </w:t>
      </w:r>
      <w:proofErr w:type="spellStart"/>
      <w:r>
        <w:rPr>
          <w:rFonts w:ascii="Times New Roman" w:hAnsi="Times New Roman"/>
          <w:sz w:val="24"/>
          <w:szCs w:val="24"/>
        </w:rPr>
        <w:t>Хогоев</w:t>
      </w:r>
      <w:proofErr w:type="spellEnd"/>
      <w:r w:rsidRPr="00007FAC">
        <w:rPr>
          <w:rFonts w:ascii="Times New Roman" w:hAnsi="Times New Roman"/>
          <w:sz w:val="24"/>
          <w:szCs w:val="24"/>
        </w:rPr>
        <w:t>,</w:t>
      </w:r>
      <w:r>
        <w:rPr>
          <w:rFonts w:ascii="Times New Roman" w:hAnsi="Times New Roman"/>
          <w:sz w:val="24"/>
          <w:szCs w:val="24"/>
        </w:rPr>
        <w:t xml:space="preserve"> 2021</w:t>
      </w:r>
    </w:p>
    <w:sectPr w:rsidR="00007FAC" w:rsidRPr="00007FAC" w:rsidSect="00D5777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96686"/>
    <w:multiLevelType w:val="hybridMultilevel"/>
    <w:tmpl w:val="8F60EA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414B1671"/>
    <w:multiLevelType w:val="hybridMultilevel"/>
    <w:tmpl w:val="57F022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5D078AF"/>
    <w:multiLevelType w:val="hybridMultilevel"/>
    <w:tmpl w:val="0824D0EE"/>
    <w:lvl w:ilvl="0" w:tplc="3AFC1E8A">
      <w:start w:val="1"/>
      <w:numFmt w:val="decimal"/>
      <w:lvlText w:val="%1."/>
      <w:lvlJc w:val="left"/>
      <w:pPr>
        <w:ind w:left="1065" w:hanging="705"/>
      </w:pPr>
      <w:rPr>
        <w:rFonts w:ascii="Arial" w:hAnsi="Arial" w:cs="Arial"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7343F7C"/>
    <w:multiLevelType w:val="hybridMultilevel"/>
    <w:tmpl w:val="598486A2"/>
    <w:lvl w:ilvl="0" w:tplc="3AFC1E8A">
      <w:start w:val="1"/>
      <w:numFmt w:val="decimal"/>
      <w:lvlText w:val="%1."/>
      <w:lvlJc w:val="left"/>
      <w:pPr>
        <w:ind w:left="1425" w:hanging="705"/>
      </w:pPr>
      <w:rPr>
        <w:rFonts w:ascii="Arial" w:hAnsi="Arial" w:cs="Arial"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5D334A48"/>
    <w:multiLevelType w:val="hybridMultilevel"/>
    <w:tmpl w:val="E9B0A0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5D3D2B56"/>
    <w:multiLevelType w:val="hybridMultilevel"/>
    <w:tmpl w:val="E9B0A0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E1D"/>
    <w:rsid w:val="0000176A"/>
    <w:rsid w:val="00004DC9"/>
    <w:rsid w:val="00007FAC"/>
    <w:rsid w:val="00010139"/>
    <w:rsid w:val="00013546"/>
    <w:rsid w:val="00045AB5"/>
    <w:rsid w:val="00051027"/>
    <w:rsid w:val="000541AC"/>
    <w:rsid w:val="000629F9"/>
    <w:rsid w:val="000667B9"/>
    <w:rsid w:val="00076065"/>
    <w:rsid w:val="00083EDE"/>
    <w:rsid w:val="000A28EC"/>
    <w:rsid w:val="000B0777"/>
    <w:rsid w:val="000B24AE"/>
    <w:rsid w:val="000B4AE9"/>
    <w:rsid w:val="000B4CF1"/>
    <w:rsid w:val="000B6834"/>
    <w:rsid w:val="000D3F69"/>
    <w:rsid w:val="00104021"/>
    <w:rsid w:val="001138CA"/>
    <w:rsid w:val="00126B69"/>
    <w:rsid w:val="00131C2E"/>
    <w:rsid w:val="001417B6"/>
    <w:rsid w:val="0014273E"/>
    <w:rsid w:val="00144AFD"/>
    <w:rsid w:val="001534E9"/>
    <w:rsid w:val="001570FE"/>
    <w:rsid w:val="001571BC"/>
    <w:rsid w:val="00166893"/>
    <w:rsid w:val="001737F5"/>
    <w:rsid w:val="001758BD"/>
    <w:rsid w:val="00180EC8"/>
    <w:rsid w:val="001821FE"/>
    <w:rsid w:val="001828D0"/>
    <w:rsid w:val="00190E28"/>
    <w:rsid w:val="001B6499"/>
    <w:rsid w:val="001C1E1D"/>
    <w:rsid w:val="001C689B"/>
    <w:rsid w:val="001D190C"/>
    <w:rsid w:val="001D58AE"/>
    <w:rsid w:val="00222417"/>
    <w:rsid w:val="00236141"/>
    <w:rsid w:val="00241B3C"/>
    <w:rsid w:val="0027095B"/>
    <w:rsid w:val="00272BF7"/>
    <w:rsid w:val="00290AA8"/>
    <w:rsid w:val="00291252"/>
    <w:rsid w:val="00293BE2"/>
    <w:rsid w:val="002949D1"/>
    <w:rsid w:val="002B705F"/>
    <w:rsid w:val="002C137D"/>
    <w:rsid w:val="002C7508"/>
    <w:rsid w:val="002E0FA6"/>
    <w:rsid w:val="002E6E85"/>
    <w:rsid w:val="002F0460"/>
    <w:rsid w:val="0033008F"/>
    <w:rsid w:val="00335788"/>
    <w:rsid w:val="00341FDC"/>
    <w:rsid w:val="003477EE"/>
    <w:rsid w:val="003510BB"/>
    <w:rsid w:val="00351D5F"/>
    <w:rsid w:val="00357BF6"/>
    <w:rsid w:val="00361F1E"/>
    <w:rsid w:val="00374542"/>
    <w:rsid w:val="003A736B"/>
    <w:rsid w:val="003B7BA2"/>
    <w:rsid w:val="003C75F9"/>
    <w:rsid w:val="003D612E"/>
    <w:rsid w:val="003D6995"/>
    <w:rsid w:val="003E51FB"/>
    <w:rsid w:val="003E7C12"/>
    <w:rsid w:val="00404CE4"/>
    <w:rsid w:val="00406C98"/>
    <w:rsid w:val="00416884"/>
    <w:rsid w:val="00425E7E"/>
    <w:rsid w:val="004260F9"/>
    <w:rsid w:val="00426721"/>
    <w:rsid w:val="00430C47"/>
    <w:rsid w:val="00431395"/>
    <w:rsid w:val="00437910"/>
    <w:rsid w:val="00451721"/>
    <w:rsid w:val="004B0A5B"/>
    <w:rsid w:val="004B7189"/>
    <w:rsid w:val="004D3CFA"/>
    <w:rsid w:val="004D4C18"/>
    <w:rsid w:val="004E14C8"/>
    <w:rsid w:val="00500788"/>
    <w:rsid w:val="00515C89"/>
    <w:rsid w:val="00516C08"/>
    <w:rsid w:val="00530C26"/>
    <w:rsid w:val="00570BAA"/>
    <w:rsid w:val="0057497E"/>
    <w:rsid w:val="005778AF"/>
    <w:rsid w:val="00580797"/>
    <w:rsid w:val="005901E6"/>
    <w:rsid w:val="00590A8B"/>
    <w:rsid w:val="0059311E"/>
    <w:rsid w:val="005B0D43"/>
    <w:rsid w:val="005B1E2A"/>
    <w:rsid w:val="005C113B"/>
    <w:rsid w:val="005C6742"/>
    <w:rsid w:val="005D4946"/>
    <w:rsid w:val="005E6A17"/>
    <w:rsid w:val="005F16A5"/>
    <w:rsid w:val="005F2B19"/>
    <w:rsid w:val="0061291C"/>
    <w:rsid w:val="0061360E"/>
    <w:rsid w:val="00615B10"/>
    <w:rsid w:val="00617ABE"/>
    <w:rsid w:val="00632327"/>
    <w:rsid w:val="00656E78"/>
    <w:rsid w:val="0065732E"/>
    <w:rsid w:val="006925F2"/>
    <w:rsid w:val="00694723"/>
    <w:rsid w:val="00695765"/>
    <w:rsid w:val="006957D8"/>
    <w:rsid w:val="006A134D"/>
    <w:rsid w:val="006B16F2"/>
    <w:rsid w:val="006B558B"/>
    <w:rsid w:val="006C5AE7"/>
    <w:rsid w:val="006C5EAD"/>
    <w:rsid w:val="006C750E"/>
    <w:rsid w:val="006C751A"/>
    <w:rsid w:val="006D5EAD"/>
    <w:rsid w:val="006E3EEC"/>
    <w:rsid w:val="006F1B10"/>
    <w:rsid w:val="006F2708"/>
    <w:rsid w:val="00700207"/>
    <w:rsid w:val="00710640"/>
    <w:rsid w:val="007202BF"/>
    <w:rsid w:val="007219FA"/>
    <w:rsid w:val="00725A1E"/>
    <w:rsid w:val="00727D1D"/>
    <w:rsid w:val="00737A4F"/>
    <w:rsid w:val="00773F08"/>
    <w:rsid w:val="0078413F"/>
    <w:rsid w:val="0078455D"/>
    <w:rsid w:val="007905B3"/>
    <w:rsid w:val="007A27BC"/>
    <w:rsid w:val="007A317E"/>
    <w:rsid w:val="007C35EE"/>
    <w:rsid w:val="007D780A"/>
    <w:rsid w:val="007F0141"/>
    <w:rsid w:val="007F613A"/>
    <w:rsid w:val="00801480"/>
    <w:rsid w:val="00805A8B"/>
    <w:rsid w:val="0080784D"/>
    <w:rsid w:val="00853CCD"/>
    <w:rsid w:val="008748AC"/>
    <w:rsid w:val="0087666F"/>
    <w:rsid w:val="00877E50"/>
    <w:rsid w:val="00880D5E"/>
    <w:rsid w:val="00890377"/>
    <w:rsid w:val="008975B7"/>
    <w:rsid w:val="008C617D"/>
    <w:rsid w:val="008D4A7C"/>
    <w:rsid w:val="008D4D6C"/>
    <w:rsid w:val="008D4FE9"/>
    <w:rsid w:val="008D66EE"/>
    <w:rsid w:val="008E5700"/>
    <w:rsid w:val="008E78D0"/>
    <w:rsid w:val="008F54E1"/>
    <w:rsid w:val="00901CD7"/>
    <w:rsid w:val="00923755"/>
    <w:rsid w:val="009255AA"/>
    <w:rsid w:val="00936924"/>
    <w:rsid w:val="00954D78"/>
    <w:rsid w:val="00954DA7"/>
    <w:rsid w:val="009622BA"/>
    <w:rsid w:val="009802C2"/>
    <w:rsid w:val="00984A29"/>
    <w:rsid w:val="009874EC"/>
    <w:rsid w:val="00992F0C"/>
    <w:rsid w:val="0099401D"/>
    <w:rsid w:val="009A0B6B"/>
    <w:rsid w:val="009B2B6D"/>
    <w:rsid w:val="009B3051"/>
    <w:rsid w:val="009C00F0"/>
    <w:rsid w:val="009C2CDF"/>
    <w:rsid w:val="009D1CB6"/>
    <w:rsid w:val="009F22E7"/>
    <w:rsid w:val="00A106FA"/>
    <w:rsid w:val="00A23B4A"/>
    <w:rsid w:val="00A374B1"/>
    <w:rsid w:val="00A425D4"/>
    <w:rsid w:val="00A96F90"/>
    <w:rsid w:val="00AC0E2C"/>
    <w:rsid w:val="00AC6E8C"/>
    <w:rsid w:val="00AE6B17"/>
    <w:rsid w:val="00B12F27"/>
    <w:rsid w:val="00B16DC5"/>
    <w:rsid w:val="00B20DC2"/>
    <w:rsid w:val="00B21B13"/>
    <w:rsid w:val="00B27D77"/>
    <w:rsid w:val="00B37442"/>
    <w:rsid w:val="00B77567"/>
    <w:rsid w:val="00B8124B"/>
    <w:rsid w:val="00B85FCA"/>
    <w:rsid w:val="00B86E55"/>
    <w:rsid w:val="00BA5A01"/>
    <w:rsid w:val="00BB5521"/>
    <w:rsid w:val="00BC56CA"/>
    <w:rsid w:val="00BE12F9"/>
    <w:rsid w:val="00BE18C8"/>
    <w:rsid w:val="00BF0251"/>
    <w:rsid w:val="00C114EF"/>
    <w:rsid w:val="00C200DF"/>
    <w:rsid w:val="00C32FED"/>
    <w:rsid w:val="00C45D88"/>
    <w:rsid w:val="00C50831"/>
    <w:rsid w:val="00C53BF1"/>
    <w:rsid w:val="00C6098A"/>
    <w:rsid w:val="00C60DD6"/>
    <w:rsid w:val="00C66FE6"/>
    <w:rsid w:val="00CA50B1"/>
    <w:rsid w:val="00CD285C"/>
    <w:rsid w:val="00CD7009"/>
    <w:rsid w:val="00CE0428"/>
    <w:rsid w:val="00D02858"/>
    <w:rsid w:val="00D0356E"/>
    <w:rsid w:val="00D10EA5"/>
    <w:rsid w:val="00D25E2E"/>
    <w:rsid w:val="00D41DDC"/>
    <w:rsid w:val="00D44C85"/>
    <w:rsid w:val="00D45E4F"/>
    <w:rsid w:val="00D47C9E"/>
    <w:rsid w:val="00D57375"/>
    <w:rsid w:val="00D57776"/>
    <w:rsid w:val="00D72769"/>
    <w:rsid w:val="00D90CF0"/>
    <w:rsid w:val="00DB2551"/>
    <w:rsid w:val="00DB260C"/>
    <w:rsid w:val="00DC795E"/>
    <w:rsid w:val="00DD5CC2"/>
    <w:rsid w:val="00DF3AC7"/>
    <w:rsid w:val="00DF4C1B"/>
    <w:rsid w:val="00DF5E0E"/>
    <w:rsid w:val="00E06940"/>
    <w:rsid w:val="00E103D1"/>
    <w:rsid w:val="00E158BA"/>
    <w:rsid w:val="00E201B5"/>
    <w:rsid w:val="00E27904"/>
    <w:rsid w:val="00E30C76"/>
    <w:rsid w:val="00E3232D"/>
    <w:rsid w:val="00E3469D"/>
    <w:rsid w:val="00E51673"/>
    <w:rsid w:val="00E6206F"/>
    <w:rsid w:val="00E756C5"/>
    <w:rsid w:val="00E92861"/>
    <w:rsid w:val="00E95CD5"/>
    <w:rsid w:val="00EA014A"/>
    <w:rsid w:val="00EA3498"/>
    <w:rsid w:val="00EA4589"/>
    <w:rsid w:val="00EE28E7"/>
    <w:rsid w:val="00EF4E78"/>
    <w:rsid w:val="00F31F60"/>
    <w:rsid w:val="00F42101"/>
    <w:rsid w:val="00F454DB"/>
    <w:rsid w:val="00F458C9"/>
    <w:rsid w:val="00F45E57"/>
    <w:rsid w:val="00F633D8"/>
    <w:rsid w:val="00F964BC"/>
    <w:rsid w:val="00FB3603"/>
    <w:rsid w:val="00FB393B"/>
    <w:rsid w:val="00FE4D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2C3519BC"/>
  <w15:docId w15:val="{03D44979-957C-4BAA-8784-60416C91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4AE9"/>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99"/>
    <w:qFormat/>
    <w:rsid w:val="00D57375"/>
    <w:pPr>
      <w:spacing w:after="0" w:line="240" w:lineRule="auto"/>
      <w:contextualSpacing/>
    </w:pPr>
    <w:rPr>
      <w:rFonts w:ascii="Calibri Light" w:hAnsi="Calibri Light"/>
      <w:spacing w:val="-10"/>
      <w:kern w:val="28"/>
      <w:sz w:val="56"/>
      <w:szCs w:val="20"/>
      <w:lang w:eastAsia="ru-RU"/>
    </w:rPr>
  </w:style>
  <w:style w:type="character" w:customStyle="1" w:styleId="a4">
    <w:name w:val="Заголовок Знак"/>
    <w:link w:val="a3"/>
    <w:uiPriority w:val="99"/>
    <w:locked/>
    <w:rsid w:val="00D57375"/>
    <w:rPr>
      <w:rFonts w:ascii="Calibri Light" w:hAnsi="Calibri Light"/>
      <w:spacing w:val="-10"/>
      <w:kern w:val="28"/>
      <w:sz w:val="56"/>
    </w:rPr>
  </w:style>
  <w:style w:type="character" w:styleId="a5">
    <w:name w:val="Strong"/>
    <w:uiPriority w:val="99"/>
    <w:qFormat/>
    <w:rsid w:val="00D57375"/>
    <w:rPr>
      <w:rFonts w:cs="Times New Roman"/>
      <w:b/>
    </w:rPr>
  </w:style>
  <w:style w:type="paragraph" w:styleId="a6">
    <w:name w:val="List Paragraph"/>
    <w:basedOn w:val="a"/>
    <w:uiPriority w:val="99"/>
    <w:qFormat/>
    <w:rsid w:val="008C617D"/>
    <w:pPr>
      <w:ind w:left="720"/>
      <w:contextualSpacing/>
    </w:pPr>
  </w:style>
  <w:style w:type="character" w:styleId="a7">
    <w:name w:val="Hyperlink"/>
    <w:uiPriority w:val="99"/>
    <w:rsid w:val="00B20DC2"/>
    <w:rPr>
      <w:rFonts w:cs="Times New Roman"/>
      <w:color w:val="0563C1"/>
      <w:u w:val="single"/>
    </w:rPr>
  </w:style>
  <w:style w:type="character" w:customStyle="1" w:styleId="apple-converted-space">
    <w:name w:val="apple-converted-space"/>
    <w:uiPriority w:val="99"/>
    <w:rsid w:val="00D45E4F"/>
  </w:style>
  <w:style w:type="character" w:customStyle="1" w:styleId="apple-style-span">
    <w:name w:val="apple-style-span"/>
    <w:uiPriority w:val="99"/>
    <w:rsid w:val="00D45E4F"/>
  </w:style>
  <w:style w:type="paragraph" w:styleId="a8">
    <w:name w:val="Body Text"/>
    <w:aliases w:val="Основной текст Знак Знак"/>
    <w:basedOn w:val="a"/>
    <w:link w:val="a9"/>
    <w:uiPriority w:val="99"/>
    <w:rsid w:val="00E06940"/>
    <w:pPr>
      <w:widowControl w:val="0"/>
      <w:shd w:val="clear" w:color="auto" w:fill="FFFFFF"/>
      <w:autoSpaceDE w:val="0"/>
      <w:autoSpaceDN w:val="0"/>
      <w:adjustRightInd w:val="0"/>
      <w:spacing w:after="0" w:line="250" w:lineRule="exact"/>
      <w:jc w:val="center"/>
    </w:pPr>
    <w:rPr>
      <w:color w:val="000000"/>
      <w:sz w:val="16"/>
      <w:szCs w:val="20"/>
      <w:lang w:eastAsia="ru-RU"/>
    </w:rPr>
  </w:style>
  <w:style w:type="character" w:customStyle="1" w:styleId="BodyTextChar">
    <w:name w:val="Body Text Char"/>
    <w:aliases w:val="Основной текст Знак Знак Char"/>
    <w:uiPriority w:val="99"/>
    <w:semiHidden/>
    <w:locked/>
    <w:rsid w:val="000B6834"/>
    <w:rPr>
      <w:lang w:eastAsia="en-US"/>
    </w:rPr>
  </w:style>
  <w:style w:type="character" w:customStyle="1" w:styleId="a9">
    <w:name w:val="Основной текст Знак"/>
    <w:aliases w:val="Основной текст Знак Знак Знак"/>
    <w:link w:val="a8"/>
    <w:uiPriority w:val="99"/>
    <w:locked/>
    <w:rsid w:val="00E06940"/>
    <w:rPr>
      <w:color w:val="000000"/>
      <w:sz w:val="16"/>
      <w:lang w:val="ru-RU" w:eastAsia="ru-RU"/>
    </w:rPr>
  </w:style>
  <w:style w:type="paragraph" w:styleId="aa">
    <w:name w:val="Normal (Web)"/>
    <w:basedOn w:val="a"/>
    <w:uiPriority w:val="99"/>
    <w:rsid w:val="00404CE4"/>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uiPriority w:val="99"/>
    <w:rsid w:val="000667B9"/>
    <w:pPr>
      <w:autoSpaceDE w:val="0"/>
      <w:autoSpaceDN w:val="0"/>
      <w:adjustRightInd w:val="0"/>
    </w:pPr>
    <w:rPr>
      <w:rFonts w:ascii="Times New Roman" w:hAnsi="Times New Roman"/>
      <w:color w:val="000000"/>
      <w:sz w:val="24"/>
      <w:szCs w:val="24"/>
    </w:rPr>
  </w:style>
  <w:style w:type="character" w:styleId="ab">
    <w:name w:val="FollowedHyperlink"/>
    <w:uiPriority w:val="99"/>
    <w:rsid w:val="00416884"/>
    <w:rPr>
      <w:rFonts w:cs="Times New Roman"/>
      <w:color w:val="800080"/>
      <w:u w:val="single"/>
    </w:rPr>
  </w:style>
  <w:style w:type="table" w:styleId="ac">
    <w:name w:val="Table Grid"/>
    <w:basedOn w:val="a1"/>
    <w:locked/>
    <w:rsid w:val="00B81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007F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8542">
      <w:marLeft w:val="0"/>
      <w:marRight w:val="0"/>
      <w:marTop w:val="0"/>
      <w:marBottom w:val="0"/>
      <w:divBdr>
        <w:top w:val="none" w:sz="0" w:space="0" w:color="auto"/>
        <w:left w:val="none" w:sz="0" w:space="0" w:color="auto"/>
        <w:bottom w:val="none" w:sz="0" w:space="0" w:color="auto"/>
        <w:right w:val="none" w:sz="0" w:space="0" w:color="auto"/>
      </w:divBdr>
    </w:div>
    <w:div w:id="155728545">
      <w:marLeft w:val="0"/>
      <w:marRight w:val="0"/>
      <w:marTop w:val="0"/>
      <w:marBottom w:val="0"/>
      <w:divBdr>
        <w:top w:val="none" w:sz="0" w:space="0" w:color="auto"/>
        <w:left w:val="none" w:sz="0" w:space="0" w:color="auto"/>
        <w:bottom w:val="none" w:sz="0" w:space="0" w:color="auto"/>
        <w:right w:val="none" w:sz="0" w:space="0" w:color="auto"/>
      </w:divBdr>
      <w:divsChild>
        <w:div w:id="155728543">
          <w:marLeft w:val="0"/>
          <w:marRight w:val="0"/>
          <w:marTop w:val="0"/>
          <w:marBottom w:val="0"/>
          <w:divBdr>
            <w:top w:val="none" w:sz="0" w:space="0" w:color="auto"/>
            <w:left w:val="none" w:sz="0" w:space="0" w:color="auto"/>
            <w:bottom w:val="none" w:sz="0" w:space="0" w:color="auto"/>
            <w:right w:val="none" w:sz="0" w:space="0" w:color="auto"/>
          </w:divBdr>
        </w:div>
        <w:div w:id="155728544">
          <w:marLeft w:val="0"/>
          <w:marRight w:val="0"/>
          <w:marTop w:val="0"/>
          <w:marBottom w:val="0"/>
          <w:divBdr>
            <w:top w:val="none" w:sz="0" w:space="0" w:color="auto"/>
            <w:left w:val="none" w:sz="0" w:space="0" w:color="auto"/>
            <w:bottom w:val="none" w:sz="0" w:space="0" w:color="auto"/>
            <w:right w:val="none" w:sz="0" w:space="0" w:color="auto"/>
          </w:divBdr>
        </w:div>
      </w:divsChild>
    </w:div>
    <w:div w:id="1557285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HogoevEA@ipgg.sbras.ru" TargetMode="External"/><Relationship Id="rId12" Type="http://schemas.openxmlformats.org/officeDocument/2006/relationships/hyperlink" Target="http://federalbook.ru/files/FS/Soderjanie/FS-24/XVII/Tomografiya.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hogoevaEE@ipgg.sbras.ru" TargetMode="External"/><Relationship Id="rId11" Type="http://schemas.openxmlformats.org/officeDocument/2006/relationships/hyperlink" Target="https://factpages.npd.no/en/discovery/pageview/all/44120"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1E9F8-BC26-4076-876D-6BC5717F2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Pages>
  <Words>2221</Words>
  <Characters>12661</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УДК 550</vt:lpstr>
    </vt:vector>
  </TitlesOfParts>
  <Company/>
  <LinksUpToDate>false</LinksUpToDate>
  <CharactersWithSpaces>14853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550</dc:title>
  <dc:subject/>
  <dc:creator>Хогоева Екатерина Евгеньевна</dc:creator>
  <cp:keywords/>
  <dc:description/>
  <cp:lastModifiedBy>Хогоева Екатерина Евгеньевна</cp:lastModifiedBy>
  <cp:revision>19</cp:revision>
  <dcterms:created xsi:type="dcterms:W3CDTF">2021-02-25T08:55:00Z</dcterms:created>
  <dcterms:modified xsi:type="dcterms:W3CDTF">2021-03-31T07:51:00Z</dcterms:modified>
</cp:coreProperties>
</file>