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1DAC" w14:textId="77777777" w:rsidR="00C22C30" w:rsidRPr="00587B74" w:rsidRDefault="00587B74" w:rsidP="00587B74">
      <w:pPr>
        <w:jc w:val="both"/>
        <w:rPr>
          <w:b/>
          <w:sz w:val="28"/>
        </w:rPr>
      </w:pPr>
      <w:r w:rsidRPr="00587B74">
        <w:rPr>
          <w:b/>
          <w:sz w:val="28"/>
        </w:rPr>
        <w:t xml:space="preserve">Подведены итоги </w:t>
      </w:r>
      <w:r w:rsidRPr="00587B74">
        <w:rPr>
          <w:b/>
          <w:sz w:val="28"/>
          <w:lang w:val="en-US"/>
        </w:rPr>
        <w:t>IV</w:t>
      </w:r>
      <w:r w:rsidRPr="00587B74">
        <w:rPr>
          <w:b/>
          <w:sz w:val="28"/>
        </w:rPr>
        <w:t xml:space="preserve"> Всероссийской конференции образовательных центров Фонда Андрея Мельниченко</w:t>
      </w:r>
    </w:p>
    <w:p w14:paraId="615B565B" w14:textId="680D0532" w:rsidR="00587B74" w:rsidRDefault="00587B74" w:rsidP="00587B74">
      <w:pPr>
        <w:jc w:val="both"/>
        <w:rPr>
          <w:sz w:val="28"/>
        </w:rPr>
      </w:pPr>
      <w:r w:rsidRPr="00587B74">
        <w:rPr>
          <w:sz w:val="28"/>
        </w:rPr>
        <w:t xml:space="preserve">14 июля </w:t>
      </w:r>
      <w:r w:rsidR="006979B5">
        <w:rPr>
          <w:sz w:val="28"/>
        </w:rPr>
        <w:t xml:space="preserve">2021 года </w:t>
      </w:r>
      <w:r w:rsidRPr="00587B74">
        <w:rPr>
          <w:sz w:val="28"/>
        </w:rPr>
        <w:t>завершилась</w:t>
      </w:r>
      <w:r>
        <w:rPr>
          <w:sz w:val="28"/>
        </w:rPr>
        <w:t xml:space="preserve"> </w:t>
      </w:r>
      <w:r>
        <w:rPr>
          <w:sz w:val="28"/>
          <w:lang w:val="en-US"/>
        </w:rPr>
        <w:t>IV</w:t>
      </w:r>
      <w:r w:rsidRPr="00587B74">
        <w:rPr>
          <w:sz w:val="28"/>
        </w:rPr>
        <w:t xml:space="preserve"> Всероссийская научно-практическая конференция образовательных центров Фонда Андрея Мельниченко.</w:t>
      </w:r>
      <w:r>
        <w:rPr>
          <w:sz w:val="28"/>
        </w:rPr>
        <w:t xml:space="preserve"> В дистанционном формате она объединила представителей научн</w:t>
      </w:r>
      <w:r w:rsidR="005D2E2C">
        <w:rPr>
          <w:sz w:val="28"/>
        </w:rPr>
        <w:t>о-</w:t>
      </w:r>
      <w:r>
        <w:rPr>
          <w:sz w:val="28"/>
        </w:rPr>
        <w:t>образовательной сферы</w:t>
      </w:r>
      <w:r w:rsidR="00BB6F6B">
        <w:rPr>
          <w:sz w:val="28"/>
        </w:rPr>
        <w:t xml:space="preserve"> из разных регионов страны.</w:t>
      </w:r>
    </w:p>
    <w:p w14:paraId="080CB91A" w14:textId="77777777" w:rsidR="00161A9B" w:rsidRDefault="004C4FB2" w:rsidP="00587B74">
      <w:pPr>
        <w:jc w:val="both"/>
        <w:rPr>
          <w:sz w:val="28"/>
        </w:rPr>
      </w:pPr>
      <w:r>
        <w:rPr>
          <w:sz w:val="28"/>
        </w:rPr>
        <w:t xml:space="preserve">Актуальные проблемы развития дополнительного образования и вопросы реализации учебных программ по углубленному изучению естественнонаучных дисциплин – ключевые </w:t>
      </w:r>
      <w:r w:rsidR="000D3E16">
        <w:rPr>
          <w:sz w:val="28"/>
        </w:rPr>
        <w:t>темы, которые были затронуты участниками конференции.</w:t>
      </w:r>
      <w:r w:rsidR="00161A9B">
        <w:rPr>
          <w:sz w:val="28"/>
        </w:rPr>
        <w:t xml:space="preserve"> Практику олимпиадной подготовки и проектной деятельности, </w:t>
      </w:r>
      <w:r w:rsidR="00161A9B" w:rsidRPr="00161A9B">
        <w:rPr>
          <w:sz w:val="28"/>
        </w:rPr>
        <w:t>инструменты формирования единого научно-методического пространства</w:t>
      </w:r>
      <w:r w:rsidR="00161A9B">
        <w:rPr>
          <w:sz w:val="28"/>
        </w:rPr>
        <w:t xml:space="preserve">, роль дистанционного обучения в образовательном процессе и </w:t>
      </w:r>
      <w:r w:rsidR="009830F7">
        <w:rPr>
          <w:sz w:val="28"/>
        </w:rPr>
        <w:t xml:space="preserve">другие </w:t>
      </w:r>
      <w:r w:rsidR="00161A9B">
        <w:rPr>
          <w:sz w:val="28"/>
        </w:rPr>
        <w:t xml:space="preserve">современные технологии работы с талантливыми школьниками обсудили </w:t>
      </w:r>
      <w:r w:rsidR="00735329">
        <w:rPr>
          <w:sz w:val="28"/>
        </w:rPr>
        <w:t xml:space="preserve">учителя и </w:t>
      </w:r>
      <w:r w:rsidR="000D3E16">
        <w:rPr>
          <w:sz w:val="28"/>
        </w:rPr>
        <w:t>п</w:t>
      </w:r>
      <w:r>
        <w:rPr>
          <w:sz w:val="28"/>
        </w:rPr>
        <w:t>реподаватели математики, физики, химии, программирования, робототехники и научно-технического творчества</w:t>
      </w:r>
      <w:r w:rsidR="00161A9B">
        <w:rPr>
          <w:sz w:val="28"/>
        </w:rPr>
        <w:t>.</w:t>
      </w:r>
    </w:p>
    <w:p w14:paraId="6B25DE54" w14:textId="1885B2B3" w:rsidR="00F82F15" w:rsidRDefault="00F82F15" w:rsidP="00587B74">
      <w:pPr>
        <w:jc w:val="both"/>
        <w:rPr>
          <w:sz w:val="28"/>
        </w:rPr>
      </w:pPr>
      <w:r>
        <w:rPr>
          <w:sz w:val="28"/>
        </w:rPr>
        <w:t xml:space="preserve">Интенсивный обмен идеями и практиками проходил </w:t>
      </w:r>
      <w:r w:rsidRPr="00F82F15">
        <w:rPr>
          <w:sz w:val="28"/>
        </w:rPr>
        <w:t>в интерактивных условиях в формате выступлений и дискуссий.</w:t>
      </w:r>
      <w:r>
        <w:rPr>
          <w:sz w:val="28"/>
        </w:rPr>
        <w:t xml:space="preserve"> </w:t>
      </w:r>
      <w:r w:rsidR="005A6BD9">
        <w:rPr>
          <w:sz w:val="28"/>
        </w:rPr>
        <w:t>Свои мнения и оценки высказывали</w:t>
      </w:r>
      <w:r w:rsidR="00916486">
        <w:rPr>
          <w:sz w:val="28"/>
        </w:rPr>
        <w:t xml:space="preserve"> как п</w:t>
      </w:r>
      <w:r>
        <w:rPr>
          <w:sz w:val="28"/>
        </w:rPr>
        <w:t xml:space="preserve">реподаватели </w:t>
      </w:r>
      <w:r w:rsidR="00916486">
        <w:rPr>
          <w:sz w:val="28"/>
        </w:rPr>
        <w:t xml:space="preserve">центров детского научного и инженерно-технического творчества, так и их руководители, которые </w:t>
      </w:r>
      <w:r w:rsidR="005A6BD9">
        <w:rPr>
          <w:sz w:val="28"/>
        </w:rPr>
        <w:t xml:space="preserve">в </w:t>
      </w:r>
      <w:r w:rsidR="00916486">
        <w:rPr>
          <w:sz w:val="28"/>
        </w:rPr>
        <w:t>содержательно</w:t>
      </w:r>
      <w:r w:rsidR="005A6BD9">
        <w:rPr>
          <w:sz w:val="28"/>
        </w:rPr>
        <w:t>м</w:t>
      </w:r>
      <w:r w:rsidR="00916486">
        <w:rPr>
          <w:sz w:val="28"/>
        </w:rPr>
        <w:t xml:space="preserve"> и конструктивно</w:t>
      </w:r>
      <w:r w:rsidR="005A6BD9">
        <w:rPr>
          <w:sz w:val="28"/>
        </w:rPr>
        <w:t>м диалоге</w:t>
      </w:r>
      <w:r w:rsidR="009830F7">
        <w:rPr>
          <w:sz w:val="28"/>
        </w:rPr>
        <w:t xml:space="preserve"> о</w:t>
      </w:r>
      <w:r w:rsidR="000D3E16">
        <w:rPr>
          <w:sz w:val="28"/>
        </w:rPr>
        <w:t>бсу</w:t>
      </w:r>
      <w:r>
        <w:rPr>
          <w:sz w:val="28"/>
        </w:rPr>
        <w:t>ди</w:t>
      </w:r>
      <w:r w:rsidR="00916486">
        <w:rPr>
          <w:sz w:val="28"/>
        </w:rPr>
        <w:t>ли</w:t>
      </w:r>
      <w:r w:rsidR="00161A9B">
        <w:rPr>
          <w:sz w:val="28"/>
        </w:rPr>
        <w:t xml:space="preserve"> итог</w:t>
      </w:r>
      <w:r w:rsidR="00916486">
        <w:rPr>
          <w:sz w:val="28"/>
        </w:rPr>
        <w:t>и</w:t>
      </w:r>
      <w:r w:rsidR="00161A9B">
        <w:rPr>
          <w:sz w:val="28"/>
        </w:rPr>
        <w:t xml:space="preserve"> проделанной за год работы, обмен</w:t>
      </w:r>
      <w:r w:rsidR="00916486">
        <w:rPr>
          <w:sz w:val="28"/>
        </w:rPr>
        <w:t>ялись</w:t>
      </w:r>
      <w:r w:rsidR="00161A9B">
        <w:rPr>
          <w:sz w:val="28"/>
        </w:rPr>
        <w:t xml:space="preserve"> педагогическими наработками</w:t>
      </w:r>
      <w:r w:rsidR="00916486">
        <w:rPr>
          <w:sz w:val="28"/>
        </w:rPr>
        <w:t>, представили достижения своих воспитанников и обозначили</w:t>
      </w:r>
      <w:r>
        <w:rPr>
          <w:sz w:val="28"/>
        </w:rPr>
        <w:t xml:space="preserve"> перспектив</w:t>
      </w:r>
      <w:r w:rsidR="00916486">
        <w:rPr>
          <w:sz w:val="28"/>
        </w:rPr>
        <w:t>ы</w:t>
      </w:r>
      <w:r>
        <w:rPr>
          <w:sz w:val="28"/>
        </w:rPr>
        <w:t xml:space="preserve"> дальнейшей совместной деятельности</w:t>
      </w:r>
      <w:r w:rsidR="00916486">
        <w:rPr>
          <w:sz w:val="28"/>
        </w:rPr>
        <w:t>.</w:t>
      </w:r>
    </w:p>
    <w:p w14:paraId="26CF2C16" w14:textId="449D32DA" w:rsidR="009830F7" w:rsidRDefault="00735329" w:rsidP="00587B74">
      <w:pPr>
        <w:jc w:val="both"/>
        <w:rPr>
          <w:sz w:val="28"/>
        </w:rPr>
      </w:pPr>
      <w:r>
        <w:rPr>
          <w:sz w:val="28"/>
        </w:rPr>
        <w:t xml:space="preserve">Помимо этого, </w:t>
      </w:r>
      <w:r w:rsidRPr="00735329">
        <w:rPr>
          <w:sz w:val="28"/>
        </w:rPr>
        <w:t>на</w:t>
      </w:r>
      <w:r>
        <w:t xml:space="preserve"> </w:t>
      </w:r>
      <w:r>
        <w:rPr>
          <w:sz w:val="28"/>
        </w:rPr>
        <w:t>виртуальных мастер-классах</w:t>
      </w:r>
      <w:r w:rsidRPr="00735329">
        <w:rPr>
          <w:sz w:val="28"/>
        </w:rPr>
        <w:t xml:space="preserve"> и ле</w:t>
      </w:r>
      <w:r>
        <w:rPr>
          <w:sz w:val="28"/>
        </w:rPr>
        <w:t>кциях</w:t>
      </w:r>
      <w:r w:rsidRPr="00F82F15">
        <w:rPr>
          <w:sz w:val="28"/>
        </w:rPr>
        <w:t xml:space="preserve"> </w:t>
      </w:r>
      <w:r w:rsidR="00F82F15" w:rsidRPr="00F82F15">
        <w:rPr>
          <w:sz w:val="28"/>
        </w:rPr>
        <w:t>ведущи</w:t>
      </w:r>
      <w:r>
        <w:rPr>
          <w:sz w:val="28"/>
        </w:rPr>
        <w:t>е</w:t>
      </w:r>
      <w:r w:rsidR="00F82F15">
        <w:rPr>
          <w:sz w:val="28"/>
        </w:rPr>
        <w:t xml:space="preserve"> отраслевы</w:t>
      </w:r>
      <w:r>
        <w:rPr>
          <w:sz w:val="28"/>
        </w:rPr>
        <w:t>е</w:t>
      </w:r>
      <w:r w:rsidR="00F82F15" w:rsidRPr="00F82F15">
        <w:rPr>
          <w:sz w:val="28"/>
        </w:rPr>
        <w:t xml:space="preserve"> эксперт</w:t>
      </w:r>
      <w:r>
        <w:rPr>
          <w:sz w:val="28"/>
        </w:rPr>
        <w:t>ы</w:t>
      </w:r>
      <w:r w:rsidR="00F82F15" w:rsidRPr="00F82F15">
        <w:rPr>
          <w:sz w:val="28"/>
        </w:rPr>
        <w:t xml:space="preserve"> и учены</w:t>
      </w:r>
      <w:r>
        <w:rPr>
          <w:sz w:val="28"/>
        </w:rPr>
        <w:t>е</w:t>
      </w:r>
      <w:r w:rsidR="00F82F15">
        <w:rPr>
          <w:sz w:val="28"/>
        </w:rPr>
        <w:t xml:space="preserve"> поделились с участниками конференции своими </w:t>
      </w:r>
      <w:r w:rsidR="009830F7">
        <w:rPr>
          <w:sz w:val="28"/>
        </w:rPr>
        <w:t>профессиональными</w:t>
      </w:r>
      <w:r w:rsidR="00F82F15">
        <w:rPr>
          <w:sz w:val="28"/>
        </w:rPr>
        <w:t xml:space="preserve"> находками</w:t>
      </w:r>
      <w:r w:rsidR="00F82F15" w:rsidRPr="00735329">
        <w:rPr>
          <w:sz w:val="28"/>
        </w:rPr>
        <w:t>.</w:t>
      </w:r>
      <w:r w:rsidR="004B7B3C">
        <w:rPr>
          <w:sz w:val="28"/>
        </w:rPr>
        <w:t xml:space="preserve"> </w:t>
      </w:r>
      <w:r>
        <w:rPr>
          <w:sz w:val="28"/>
        </w:rPr>
        <w:t xml:space="preserve">Какие </w:t>
      </w:r>
      <w:r w:rsidR="005A6BD9">
        <w:rPr>
          <w:sz w:val="28"/>
        </w:rPr>
        <w:t>«</w:t>
      </w:r>
      <w:r>
        <w:rPr>
          <w:sz w:val="28"/>
        </w:rPr>
        <w:t>умные</w:t>
      </w:r>
      <w:r w:rsidR="005A6BD9">
        <w:rPr>
          <w:sz w:val="28"/>
        </w:rPr>
        <w:t>»</w:t>
      </w:r>
      <w:r>
        <w:rPr>
          <w:sz w:val="28"/>
        </w:rPr>
        <w:t xml:space="preserve"> технологии будут использовать</w:t>
      </w:r>
      <w:r w:rsidR="00987244">
        <w:rPr>
          <w:sz w:val="28"/>
        </w:rPr>
        <w:t>ся</w:t>
      </w:r>
      <w:r>
        <w:rPr>
          <w:sz w:val="28"/>
        </w:rPr>
        <w:t xml:space="preserve"> в будущем? </w:t>
      </w:r>
      <w:r w:rsidR="004B7B3C">
        <w:rPr>
          <w:sz w:val="28"/>
        </w:rPr>
        <w:t>Что из себя представляет ядерная энергетика нового поколения? Как мозг влияет на мышление, волю и принятие решений?</w:t>
      </w:r>
      <w:r w:rsidR="00987244">
        <w:rPr>
          <w:sz w:val="28"/>
        </w:rPr>
        <w:t xml:space="preserve"> Как выстраивать руководство проекта, чтобы довести его до победы?</w:t>
      </w:r>
      <w:r w:rsidR="00627F24">
        <w:rPr>
          <w:sz w:val="28"/>
        </w:rPr>
        <w:t xml:space="preserve"> На эти и другие вопросы ответили </w:t>
      </w:r>
      <w:r w:rsidRPr="00735329">
        <w:rPr>
          <w:sz w:val="28"/>
        </w:rPr>
        <w:t xml:space="preserve">член-корреспондент РАН, главный научный сотрудник ИОНХ РАН, вице-президент Российского химического общества им. </w:t>
      </w:r>
      <w:proofErr w:type="gramStart"/>
      <w:r w:rsidRPr="00735329">
        <w:rPr>
          <w:sz w:val="28"/>
        </w:rPr>
        <w:t>Д.И.</w:t>
      </w:r>
      <w:proofErr w:type="gramEnd"/>
      <w:r w:rsidRPr="00735329">
        <w:rPr>
          <w:sz w:val="28"/>
        </w:rPr>
        <w:t xml:space="preserve"> Менделеева </w:t>
      </w:r>
      <w:r w:rsidRPr="00735329">
        <w:rPr>
          <w:b/>
          <w:sz w:val="28"/>
        </w:rPr>
        <w:t>Юлия Горбунова</w:t>
      </w:r>
      <w:r>
        <w:rPr>
          <w:sz w:val="28"/>
        </w:rPr>
        <w:t xml:space="preserve">, </w:t>
      </w:r>
      <w:r w:rsidR="00627F24" w:rsidRPr="00627F24">
        <w:rPr>
          <w:sz w:val="28"/>
        </w:rPr>
        <w:t xml:space="preserve">член-корреспондент РАН, декан химического факультета МГУ </w:t>
      </w:r>
      <w:r w:rsidR="00627F24" w:rsidRPr="00627F24">
        <w:rPr>
          <w:b/>
          <w:sz w:val="28"/>
        </w:rPr>
        <w:t>Степан Калмыков</w:t>
      </w:r>
      <w:r w:rsidR="00627F24">
        <w:rPr>
          <w:sz w:val="28"/>
        </w:rPr>
        <w:t xml:space="preserve">, д.б.н., профессор биологического факультета МГУ </w:t>
      </w:r>
      <w:r w:rsidR="00627F24" w:rsidRPr="00627F24">
        <w:rPr>
          <w:b/>
          <w:sz w:val="28"/>
        </w:rPr>
        <w:t xml:space="preserve">Вячеслав </w:t>
      </w:r>
      <w:proofErr w:type="spellStart"/>
      <w:r w:rsidR="00627F24" w:rsidRPr="00627F24">
        <w:rPr>
          <w:b/>
          <w:sz w:val="28"/>
        </w:rPr>
        <w:t>Дубынин</w:t>
      </w:r>
      <w:proofErr w:type="spellEnd"/>
      <w:r w:rsidR="00627F24">
        <w:rPr>
          <w:sz w:val="28"/>
        </w:rPr>
        <w:t>, руководитель</w:t>
      </w:r>
      <w:r w:rsidR="00627F24" w:rsidRPr="00627F24">
        <w:t xml:space="preserve"> </w:t>
      </w:r>
      <w:r w:rsidR="00627F24" w:rsidRPr="00627F24">
        <w:rPr>
          <w:sz w:val="28"/>
        </w:rPr>
        <w:t xml:space="preserve">Центра коллективного пользования </w:t>
      </w:r>
      <w:r w:rsidR="005A6BD9">
        <w:rPr>
          <w:sz w:val="28"/>
        </w:rPr>
        <w:t>«</w:t>
      </w:r>
      <w:proofErr w:type="spellStart"/>
      <w:r w:rsidR="00627F24" w:rsidRPr="00627F24">
        <w:rPr>
          <w:sz w:val="28"/>
        </w:rPr>
        <w:t>Фаблаб</w:t>
      </w:r>
      <w:proofErr w:type="spellEnd"/>
      <w:r w:rsidR="00627F24" w:rsidRPr="00627F24">
        <w:rPr>
          <w:sz w:val="28"/>
        </w:rPr>
        <w:t xml:space="preserve"> и Мастерская</w:t>
      </w:r>
      <w:r w:rsidR="005A6BD9">
        <w:rPr>
          <w:sz w:val="28"/>
        </w:rPr>
        <w:t>»</w:t>
      </w:r>
      <w:r w:rsidR="00627F24" w:rsidRPr="00627F24">
        <w:rPr>
          <w:sz w:val="28"/>
        </w:rPr>
        <w:t xml:space="preserve"> </w:t>
      </w:r>
      <w:proofErr w:type="spellStart"/>
      <w:r w:rsidR="00627F24" w:rsidRPr="00627F24">
        <w:rPr>
          <w:sz w:val="28"/>
        </w:rPr>
        <w:t>Сколковского</w:t>
      </w:r>
      <w:proofErr w:type="spellEnd"/>
      <w:r w:rsidR="00627F24" w:rsidRPr="00627F24">
        <w:rPr>
          <w:sz w:val="28"/>
        </w:rPr>
        <w:t xml:space="preserve"> института науки и технологий</w:t>
      </w:r>
      <w:r w:rsidR="00627F24">
        <w:rPr>
          <w:sz w:val="28"/>
        </w:rPr>
        <w:t xml:space="preserve"> (</w:t>
      </w:r>
      <w:proofErr w:type="spellStart"/>
      <w:r w:rsidR="00627F24">
        <w:rPr>
          <w:sz w:val="28"/>
        </w:rPr>
        <w:t>Сколтеха</w:t>
      </w:r>
      <w:proofErr w:type="spellEnd"/>
      <w:r w:rsidR="00627F24">
        <w:rPr>
          <w:sz w:val="28"/>
        </w:rPr>
        <w:t xml:space="preserve">) </w:t>
      </w:r>
      <w:r w:rsidR="00627F24" w:rsidRPr="00627F24">
        <w:rPr>
          <w:b/>
          <w:sz w:val="28"/>
        </w:rPr>
        <w:t>Владимир Каляев</w:t>
      </w:r>
      <w:r w:rsidR="00627F24">
        <w:rPr>
          <w:sz w:val="28"/>
        </w:rPr>
        <w:t xml:space="preserve"> и другие эксперты.  </w:t>
      </w:r>
    </w:p>
    <w:p w14:paraId="66866D5D" w14:textId="6A263016" w:rsidR="0054007A" w:rsidRDefault="00735329" w:rsidP="00587B74">
      <w:pPr>
        <w:jc w:val="both"/>
        <w:rPr>
          <w:sz w:val="28"/>
        </w:rPr>
      </w:pPr>
      <w:r>
        <w:rPr>
          <w:sz w:val="28"/>
        </w:rPr>
        <w:lastRenderedPageBreak/>
        <w:t>Подвел результаты I</w:t>
      </w:r>
      <w:r>
        <w:rPr>
          <w:sz w:val="28"/>
          <w:lang w:val="en-US"/>
        </w:rPr>
        <w:t>V</w:t>
      </w:r>
      <w:r w:rsidRPr="00735329">
        <w:rPr>
          <w:sz w:val="28"/>
        </w:rPr>
        <w:t xml:space="preserve"> Всероссийской научно-практической конференции образовательных центров Фонда Андрея Мельниченко </w:t>
      </w:r>
      <w:r w:rsidR="005A6BD9">
        <w:rPr>
          <w:sz w:val="28"/>
        </w:rPr>
        <w:t xml:space="preserve">его </w:t>
      </w:r>
      <w:r>
        <w:rPr>
          <w:sz w:val="28"/>
        </w:rPr>
        <w:t xml:space="preserve">исполнительный директор </w:t>
      </w:r>
      <w:r w:rsidRPr="00735329">
        <w:rPr>
          <w:b/>
          <w:sz w:val="28"/>
        </w:rPr>
        <w:t xml:space="preserve">Александр </w:t>
      </w:r>
      <w:proofErr w:type="spellStart"/>
      <w:r w:rsidRPr="00735329">
        <w:rPr>
          <w:b/>
          <w:sz w:val="28"/>
        </w:rPr>
        <w:t>Чередник</w:t>
      </w:r>
      <w:proofErr w:type="spellEnd"/>
      <w:r>
        <w:rPr>
          <w:sz w:val="28"/>
        </w:rPr>
        <w:t xml:space="preserve">: «В этом году мы активно </w:t>
      </w:r>
      <w:r w:rsidR="00987244">
        <w:rPr>
          <w:sz w:val="28"/>
        </w:rPr>
        <w:t>потрудились,</w:t>
      </w:r>
      <w:r>
        <w:rPr>
          <w:sz w:val="28"/>
        </w:rPr>
        <w:t xml:space="preserve"> несмотря на</w:t>
      </w:r>
      <w:r w:rsidR="00987244">
        <w:rPr>
          <w:sz w:val="28"/>
        </w:rPr>
        <w:t xml:space="preserve"> дистанционный формат </w:t>
      </w:r>
      <w:r w:rsidR="005A6BD9">
        <w:rPr>
          <w:sz w:val="28"/>
        </w:rPr>
        <w:t>мероприятия</w:t>
      </w:r>
      <w:r w:rsidR="00987244">
        <w:rPr>
          <w:sz w:val="28"/>
        </w:rPr>
        <w:t xml:space="preserve">. </w:t>
      </w:r>
      <w:r w:rsidR="008E4210">
        <w:rPr>
          <w:sz w:val="28"/>
        </w:rPr>
        <w:t xml:space="preserve">Обсудили много важных и даже «горячих» для нас тем, начиная с организации </w:t>
      </w:r>
      <w:r w:rsidR="00987244">
        <w:rPr>
          <w:sz w:val="28"/>
        </w:rPr>
        <w:t xml:space="preserve">дистанционных занятий по подготовке </w:t>
      </w:r>
      <w:r w:rsidR="008E4210">
        <w:rPr>
          <w:sz w:val="28"/>
        </w:rPr>
        <w:t>наших воспитанников</w:t>
      </w:r>
      <w:r w:rsidR="00987244">
        <w:rPr>
          <w:sz w:val="28"/>
        </w:rPr>
        <w:t xml:space="preserve"> к различным этапам олимпиад и создан</w:t>
      </w:r>
      <w:r w:rsidR="008E4210">
        <w:rPr>
          <w:sz w:val="28"/>
        </w:rPr>
        <w:t>ия</w:t>
      </w:r>
      <w:r w:rsidR="00987244">
        <w:rPr>
          <w:sz w:val="28"/>
        </w:rPr>
        <w:t xml:space="preserve"> новых проектов</w:t>
      </w:r>
      <w:r w:rsidR="008E4210">
        <w:rPr>
          <w:sz w:val="28"/>
        </w:rPr>
        <w:t xml:space="preserve">, которые будут принимать участие в </w:t>
      </w:r>
      <w:r w:rsidR="00987244">
        <w:rPr>
          <w:sz w:val="28"/>
        </w:rPr>
        <w:t>Детско</w:t>
      </w:r>
      <w:r w:rsidR="0054007A">
        <w:rPr>
          <w:sz w:val="28"/>
        </w:rPr>
        <w:t>м</w:t>
      </w:r>
      <w:r w:rsidR="00987244">
        <w:rPr>
          <w:sz w:val="28"/>
        </w:rPr>
        <w:t xml:space="preserve"> научно</w:t>
      </w:r>
      <w:r w:rsidR="008E4210">
        <w:rPr>
          <w:sz w:val="28"/>
        </w:rPr>
        <w:t>м</w:t>
      </w:r>
      <w:r w:rsidR="00987244">
        <w:rPr>
          <w:sz w:val="28"/>
        </w:rPr>
        <w:t xml:space="preserve"> конкурс</w:t>
      </w:r>
      <w:r w:rsidR="008E4210">
        <w:rPr>
          <w:sz w:val="28"/>
        </w:rPr>
        <w:t>е</w:t>
      </w:r>
      <w:r w:rsidR="005A6BD9">
        <w:rPr>
          <w:sz w:val="28"/>
        </w:rPr>
        <w:t xml:space="preserve"> Фонда Андрея Мельниченко</w:t>
      </w:r>
      <w:r w:rsidR="008E4210">
        <w:rPr>
          <w:sz w:val="28"/>
        </w:rPr>
        <w:t xml:space="preserve"> и международных турнирах</w:t>
      </w:r>
      <w:r w:rsidR="00D86911">
        <w:rPr>
          <w:sz w:val="28"/>
        </w:rPr>
        <w:t>,</w:t>
      </w:r>
      <w:r w:rsidR="008E4210">
        <w:rPr>
          <w:sz w:val="28"/>
        </w:rPr>
        <w:t xml:space="preserve"> и заканчивая</w:t>
      </w:r>
      <w:r w:rsidR="00987244">
        <w:rPr>
          <w:sz w:val="28"/>
        </w:rPr>
        <w:t xml:space="preserve"> проведение</w:t>
      </w:r>
      <w:r w:rsidR="008E4210">
        <w:rPr>
          <w:sz w:val="28"/>
        </w:rPr>
        <w:t>м</w:t>
      </w:r>
      <w:r w:rsidR="00987244">
        <w:rPr>
          <w:sz w:val="28"/>
        </w:rPr>
        <w:t xml:space="preserve"> курсов по повышению квалификации наших педагогов и внедрение</w:t>
      </w:r>
      <w:r w:rsidR="0054007A">
        <w:rPr>
          <w:sz w:val="28"/>
        </w:rPr>
        <w:t>м</w:t>
      </w:r>
      <w:r w:rsidR="00987244">
        <w:rPr>
          <w:sz w:val="28"/>
        </w:rPr>
        <w:t xml:space="preserve"> в практику ключевых показателей эффективности для образовательных центров. </w:t>
      </w:r>
      <w:r w:rsidR="005A6BD9">
        <w:rPr>
          <w:sz w:val="28"/>
        </w:rPr>
        <w:t>Конференция</w:t>
      </w:r>
      <w:r w:rsidR="005E3F49">
        <w:rPr>
          <w:sz w:val="28"/>
        </w:rPr>
        <w:t xml:space="preserve"> оказал</w:t>
      </w:r>
      <w:r w:rsidR="005A6BD9">
        <w:rPr>
          <w:sz w:val="28"/>
        </w:rPr>
        <w:t>а</w:t>
      </w:r>
      <w:r w:rsidR="005E3F49">
        <w:rPr>
          <w:sz w:val="28"/>
        </w:rPr>
        <w:t xml:space="preserve">сь </w:t>
      </w:r>
      <w:r w:rsidR="005A6BD9">
        <w:rPr>
          <w:sz w:val="28"/>
        </w:rPr>
        <w:t xml:space="preserve">очень </w:t>
      </w:r>
      <w:r w:rsidR="005E3F49">
        <w:rPr>
          <w:sz w:val="28"/>
        </w:rPr>
        <w:t>полезн</w:t>
      </w:r>
      <w:r w:rsidR="005A6BD9">
        <w:rPr>
          <w:sz w:val="28"/>
        </w:rPr>
        <w:t>ой</w:t>
      </w:r>
      <w:r w:rsidR="005E3F49">
        <w:rPr>
          <w:sz w:val="28"/>
        </w:rPr>
        <w:t xml:space="preserve"> для е</w:t>
      </w:r>
      <w:r w:rsidR="005A6BD9">
        <w:rPr>
          <w:sz w:val="28"/>
        </w:rPr>
        <w:t>е</w:t>
      </w:r>
      <w:r w:rsidR="005E3F49">
        <w:rPr>
          <w:sz w:val="28"/>
        </w:rPr>
        <w:t xml:space="preserve"> участников, и </w:t>
      </w:r>
      <w:r w:rsidR="005A6BD9">
        <w:rPr>
          <w:sz w:val="28"/>
        </w:rPr>
        <w:t xml:space="preserve">мы </w:t>
      </w:r>
      <w:r w:rsidR="005E3F49">
        <w:rPr>
          <w:sz w:val="28"/>
        </w:rPr>
        <w:t xml:space="preserve">благодарим всех за </w:t>
      </w:r>
      <w:r w:rsidR="005A6BD9">
        <w:rPr>
          <w:sz w:val="28"/>
        </w:rPr>
        <w:t xml:space="preserve">проделанную </w:t>
      </w:r>
      <w:r w:rsidR="005E3F49">
        <w:rPr>
          <w:sz w:val="28"/>
        </w:rPr>
        <w:t>работу!»</w:t>
      </w:r>
      <w:r w:rsidR="00987244">
        <w:rPr>
          <w:sz w:val="28"/>
        </w:rPr>
        <w:t xml:space="preserve">  </w:t>
      </w:r>
    </w:p>
    <w:p w14:paraId="7CF4DA24" w14:textId="77777777" w:rsidR="0054007A" w:rsidRPr="008B0914" w:rsidRDefault="0054007A" w:rsidP="005400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66807956"/>
      <w:r w:rsidRPr="008B0914">
        <w:rPr>
          <w:rFonts w:ascii="Times New Roman" w:eastAsia="Calibri" w:hAnsi="Times New Roman" w:cs="Times New Roman"/>
          <w:b/>
          <w:sz w:val="20"/>
          <w:szCs w:val="20"/>
        </w:rPr>
        <w:t xml:space="preserve">Справка: </w:t>
      </w:r>
    </w:p>
    <w:p w14:paraId="58618FC9" w14:textId="77777777" w:rsidR="0054007A" w:rsidRPr="008B0914" w:rsidRDefault="0054007A" w:rsidP="0054007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b/>
          <w:sz w:val="20"/>
          <w:szCs w:val="20"/>
        </w:rPr>
        <w:t>Благотворительный фонд Андрея Мельниченко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31D603D6" w14:textId="77777777" w:rsidR="0054007A" w:rsidRDefault="0054007A" w:rsidP="0054007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2017-2019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гг. в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рамках ключевой для Фонда «Программы поддержки одаренных школьников в регионах присутствия </w:t>
      </w:r>
      <w:bookmarkStart w:id="1" w:name="_Hlk503880946"/>
      <w:r w:rsidRPr="008B0914">
        <w:rPr>
          <w:rFonts w:ascii="Times New Roman" w:eastAsia="Calibri" w:hAnsi="Times New Roman" w:cs="Times New Roman"/>
          <w:sz w:val="20"/>
          <w:szCs w:val="20"/>
        </w:rPr>
        <w:t>компаний ЕВРОХИМ, СУЭК и СГК</w:t>
      </w:r>
      <w:bookmarkEnd w:id="1"/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» были открыты 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центров детского научного и инженерно-технического творчества в Барнауле,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Бийске,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Кемерово,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Киселевске,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>Ленинске-Кузнецком, Невинномысске, Новомосковске и Рубцовске. В них</w:t>
      </w:r>
      <w:r w:rsidRPr="001A6E72">
        <w:rPr>
          <w:rFonts w:ascii="Times New Roman" w:eastAsia="Calibri" w:hAnsi="Times New Roman" w:cs="Times New Roman"/>
          <w:sz w:val="20"/>
          <w:szCs w:val="20"/>
        </w:rPr>
        <w:t xml:space="preserve"> более </w:t>
      </w:r>
      <w:r>
        <w:rPr>
          <w:rFonts w:ascii="Times New Roman" w:eastAsia="Calibri" w:hAnsi="Times New Roman" w:cs="Times New Roman"/>
          <w:sz w:val="20"/>
          <w:szCs w:val="20"/>
        </w:rPr>
        <w:t>30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00 школьников </w:t>
      </w:r>
      <w:proofErr w:type="gramStart"/>
      <w:r w:rsidRPr="008B0914">
        <w:rPr>
          <w:rFonts w:ascii="Times New Roman" w:eastAsia="Calibri" w:hAnsi="Times New Roman" w:cs="Times New Roman"/>
          <w:sz w:val="20"/>
          <w:szCs w:val="20"/>
        </w:rPr>
        <w:t>5-11</w:t>
      </w:r>
      <w:proofErr w:type="gramEnd"/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классов углубленно изучают дисциплины естественнонаучного цикла. </w:t>
      </w:r>
    </w:p>
    <w:p w14:paraId="031485A0" w14:textId="77777777" w:rsidR="0054007A" w:rsidRPr="008B0914" w:rsidRDefault="0054007A" w:rsidP="0054007A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Для этого Фондом Андрея Мельниченко создаются все необходимые условия: оборудуются учебные классы и лаборатории, приглашаются лучшие преподаватели из школ и вузов регионов, 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занятия для всех </w:t>
      </w:r>
      <w:r>
        <w:rPr>
          <w:rFonts w:ascii="Times New Roman" w:eastAsia="Calibri" w:hAnsi="Times New Roman" w:cs="Times New Roman"/>
          <w:sz w:val="20"/>
          <w:szCs w:val="20"/>
        </w:rPr>
        <w:t>учащихся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 бесплатны</w:t>
      </w:r>
      <w:r w:rsidRPr="008B091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556F7DB" w14:textId="77777777" w:rsidR="0054007A" w:rsidRDefault="0054007A" w:rsidP="005400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Подробнее о деятельности Фонда: </w:t>
      </w:r>
    </w:p>
    <w:p w14:paraId="346F7743" w14:textId="77777777" w:rsidR="0054007A" w:rsidRDefault="005D2E2C" w:rsidP="005400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4" w:history="1">
        <w:r w:rsidR="0054007A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http://aimfond.ru</w:t>
        </w:r>
      </w:hyperlink>
    </w:p>
    <w:p w14:paraId="333F02A2" w14:textId="77777777" w:rsidR="0054007A" w:rsidRDefault="005D2E2C" w:rsidP="005400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5" w:history="1">
        <w:r w:rsidR="0054007A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https://vk.com/aimfond_ru</w:t>
        </w:r>
      </w:hyperlink>
      <w:r w:rsidR="0054007A" w:rsidRPr="00864D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354CAA9" w14:textId="77777777" w:rsidR="0054007A" w:rsidRPr="00864D85" w:rsidRDefault="005D2E2C" w:rsidP="005400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https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://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www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youtube</w:t>
        </w:r>
        <w:proofErr w:type="spellEnd"/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.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com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c</w:t>
        </w:r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</w:rPr>
          <w:t>/</w:t>
        </w:r>
        <w:proofErr w:type="spellStart"/>
        <w:r w:rsidR="0054007A" w:rsidRPr="000B65AC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aimfond</w:t>
        </w:r>
        <w:proofErr w:type="spellEnd"/>
      </w:hyperlink>
      <w:r w:rsidR="0054007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6EF65A6" w14:textId="77777777" w:rsidR="0054007A" w:rsidRPr="00810260" w:rsidRDefault="005D2E2C" w:rsidP="005400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54007A" w:rsidRPr="007A46EE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https://www.instagram.com/aimfond_ru/</w:t>
        </w:r>
      </w:hyperlink>
      <w:r w:rsidR="0054007A" w:rsidRPr="0081026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bookmarkEnd w:id="0"/>
    <w:p w14:paraId="74DB0D4C" w14:textId="4E1E6B17" w:rsidR="00BB6F6B" w:rsidRPr="00587B74" w:rsidRDefault="00987244" w:rsidP="00587B74">
      <w:pPr>
        <w:jc w:val="both"/>
        <w:rPr>
          <w:sz w:val="28"/>
        </w:rPr>
      </w:pPr>
      <w:r>
        <w:rPr>
          <w:sz w:val="28"/>
        </w:rPr>
        <w:t xml:space="preserve">     </w:t>
      </w:r>
    </w:p>
    <w:sectPr w:rsidR="00BB6F6B" w:rsidRPr="005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6"/>
    <w:rsid w:val="000D3E16"/>
    <w:rsid w:val="00161A9B"/>
    <w:rsid w:val="001A51B6"/>
    <w:rsid w:val="004B7B3C"/>
    <w:rsid w:val="004C4FB2"/>
    <w:rsid w:val="0054007A"/>
    <w:rsid w:val="00587B74"/>
    <w:rsid w:val="005A6BD9"/>
    <w:rsid w:val="005D2E2C"/>
    <w:rsid w:val="005E3F49"/>
    <w:rsid w:val="00627F24"/>
    <w:rsid w:val="006979B5"/>
    <w:rsid w:val="00735329"/>
    <w:rsid w:val="008E4210"/>
    <w:rsid w:val="00916486"/>
    <w:rsid w:val="009830F7"/>
    <w:rsid w:val="00987244"/>
    <w:rsid w:val="00BB6F6B"/>
    <w:rsid w:val="00C22C30"/>
    <w:rsid w:val="00D86911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0812"/>
  <w15:chartTrackingRefBased/>
  <w15:docId w15:val="{9115A76C-61F8-422D-9909-4004208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imfond_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/aimfond" TargetMode="External"/><Relationship Id="rId5" Type="http://schemas.openxmlformats.org/officeDocument/2006/relationships/hyperlink" Target="https://vk.com/aimfond_ru" TargetMode="External"/><Relationship Id="rId4" Type="http://schemas.openxmlformats.org/officeDocument/2006/relationships/hyperlink" Target="http://aimfon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Гординская Мария Витальевна</dc:creator>
  <cp:keywords/>
  <dc:description/>
  <cp:lastModifiedBy>Юлия Земская</cp:lastModifiedBy>
  <cp:revision>9</cp:revision>
  <dcterms:created xsi:type="dcterms:W3CDTF">2021-07-14T13:41:00Z</dcterms:created>
  <dcterms:modified xsi:type="dcterms:W3CDTF">2021-07-15T12:34:00Z</dcterms:modified>
</cp:coreProperties>
</file>