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3F" w:rsidRPr="00F31003" w:rsidRDefault="00043E06" w:rsidP="003C5364">
      <w:pPr>
        <w:jc w:val="center"/>
        <w:rPr>
          <w:rFonts w:ascii="Verdana" w:hAnsi="Verdana"/>
          <w:b/>
          <w:caps/>
          <w:color w:val="002060"/>
          <w:sz w:val="20"/>
          <w:szCs w:val="20"/>
        </w:rPr>
      </w:pPr>
      <w:r w:rsidRPr="00043E06">
        <w:rPr>
          <w:rFonts w:ascii="Verdana" w:hAnsi="Verdana"/>
          <w:b/>
          <w:caps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-840105</wp:posOffset>
            </wp:positionV>
            <wp:extent cx="6443980" cy="204545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0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B3F" w:rsidRPr="00F31003" w:rsidRDefault="00643B3F" w:rsidP="003C5364">
      <w:pPr>
        <w:jc w:val="center"/>
        <w:rPr>
          <w:rFonts w:ascii="Verdana" w:hAnsi="Verdana"/>
          <w:b/>
          <w:caps/>
          <w:color w:val="002060"/>
          <w:sz w:val="20"/>
          <w:szCs w:val="20"/>
        </w:rPr>
      </w:pPr>
    </w:p>
    <w:p w:rsidR="00043E06" w:rsidRDefault="00043E06" w:rsidP="00E67FEB">
      <w:pPr>
        <w:jc w:val="center"/>
        <w:rPr>
          <w:rFonts w:ascii="Verdana" w:hAnsi="Verdana"/>
          <w:caps/>
          <w:color w:val="002060"/>
          <w:sz w:val="28"/>
          <w:szCs w:val="28"/>
        </w:rPr>
      </w:pPr>
    </w:p>
    <w:p w:rsidR="00043E06" w:rsidRDefault="00043E06" w:rsidP="00E67FEB">
      <w:pPr>
        <w:jc w:val="center"/>
        <w:rPr>
          <w:rFonts w:ascii="Verdana" w:hAnsi="Verdana"/>
          <w:caps/>
          <w:color w:val="002060"/>
          <w:sz w:val="28"/>
          <w:szCs w:val="28"/>
        </w:rPr>
      </w:pPr>
    </w:p>
    <w:p w:rsidR="00B77E5D" w:rsidRPr="00B77E5D" w:rsidRDefault="0050765C" w:rsidP="00B77E5D">
      <w:pPr>
        <w:jc w:val="center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>8</w:t>
      </w:r>
      <w:bookmarkStart w:id="0" w:name="_GoBack"/>
      <w:bookmarkEnd w:id="0"/>
      <w:r w:rsidR="004D1DEB">
        <w:rPr>
          <w:rFonts w:ascii="Verdana" w:hAnsi="Verdana"/>
          <w:b/>
          <w:color w:val="002060"/>
          <w:sz w:val="24"/>
          <w:szCs w:val="24"/>
        </w:rPr>
        <w:t xml:space="preserve"> декабря</w:t>
      </w:r>
      <w:r w:rsidR="003B71B8" w:rsidRPr="00B77E5D">
        <w:rPr>
          <w:rFonts w:ascii="Verdana" w:hAnsi="Verdana"/>
          <w:b/>
          <w:color w:val="002060"/>
          <w:sz w:val="24"/>
          <w:szCs w:val="24"/>
        </w:rPr>
        <w:t xml:space="preserve"> 2020 года. </w:t>
      </w:r>
    </w:p>
    <w:p w:rsidR="00E67FEB" w:rsidRPr="00B77E5D" w:rsidRDefault="00B77E5D" w:rsidP="00B77E5D">
      <w:pPr>
        <w:jc w:val="center"/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>г. Москв</w:t>
      </w:r>
      <w:r w:rsidR="004D1DEB">
        <w:rPr>
          <w:rFonts w:ascii="Verdana" w:hAnsi="Verdana"/>
          <w:color w:val="002060"/>
          <w:sz w:val="24"/>
          <w:szCs w:val="24"/>
        </w:rPr>
        <w:t>а,</w:t>
      </w:r>
      <w:r w:rsidRPr="00B77E5D">
        <w:rPr>
          <w:rFonts w:ascii="Verdana" w:eastAsia="Verdana" w:hAnsi="Verdana"/>
          <w:sz w:val="24"/>
          <w:szCs w:val="24"/>
        </w:rPr>
        <w:t xml:space="preserve"> </w:t>
      </w:r>
      <w:proofErr w:type="spellStart"/>
      <w:r w:rsidRPr="00B77E5D">
        <w:rPr>
          <w:rFonts w:ascii="Verdana" w:hAnsi="Verdana"/>
          <w:color w:val="002060"/>
          <w:sz w:val="24"/>
          <w:szCs w:val="24"/>
        </w:rPr>
        <w:t>конференц</w:t>
      </w:r>
      <w:proofErr w:type="spellEnd"/>
      <w:r w:rsidRPr="00B77E5D">
        <w:rPr>
          <w:rFonts w:ascii="Verdana" w:hAnsi="Verdana"/>
          <w:color w:val="002060"/>
          <w:sz w:val="24"/>
          <w:szCs w:val="24"/>
        </w:rPr>
        <w:t xml:space="preserve"> зал РГУ нефти и газа им. И.М. Губкина</w:t>
      </w:r>
    </w:p>
    <w:p w:rsidR="00E67FEB" w:rsidRDefault="00C70281" w:rsidP="00454CFF">
      <w:pPr>
        <w:ind w:left="708"/>
        <w:jc w:val="center"/>
        <w:rPr>
          <w:rFonts w:ascii="Verdana" w:hAnsi="Verdana"/>
          <w:b/>
          <w:caps/>
          <w:color w:val="C00000"/>
          <w:sz w:val="20"/>
          <w:szCs w:val="20"/>
        </w:rPr>
      </w:pPr>
      <w:r w:rsidRPr="00F31003">
        <w:rPr>
          <w:rFonts w:ascii="Verdana" w:hAnsi="Verdana"/>
          <w:b/>
          <w:caps/>
          <w:color w:val="C00000"/>
          <w:sz w:val="20"/>
          <w:szCs w:val="20"/>
        </w:rPr>
        <w:t xml:space="preserve">«Развитие энергетики Каспия-направления инновационного </w:t>
      </w:r>
      <w:r w:rsidRPr="00F31003">
        <w:rPr>
          <w:rFonts w:ascii="Verdana" w:hAnsi="Verdana"/>
          <w:b/>
          <w:caps/>
          <w:color w:val="C00000"/>
          <w:sz w:val="20"/>
          <w:szCs w:val="20"/>
          <w:lang w:val="en-US"/>
        </w:rPr>
        <w:t>c</w:t>
      </w:r>
      <w:r w:rsidRPr="00F31003">
        <w:rPr>
          <w:rFonts w:ascii="Verdana" w:hAnsi="Verdana"/>
          <w:b/>
          <w:caps/>
          <w:color w:val="C00000"/>
          <w:sz w:val="20"/>
          <w:szCs w:val="20"/>
        </w:rPr>
        <w:t>отрудничества»</w:t>
      </w:r>
      <w:r w:rsidR="00E67FEB">
        <w:rPr>
          <w:rFonts w:ascii="Verdana" w:hAnsi="Verdana"/>
          <w:b/>
          <w:caps/>
          <w:color w:val="C00000"/>
          <w:sz w:val="20"/>
          <w:szCs w:val="20"/>
        </w:rPr>
        <w:t>.</w:t>
      </w:r>
    </w:p>
    <w:p w:rsidR="00D10F84" w:rsidRPr="006450DA" w:rsidRDefault="00D10F84" w:rsidP="0047210A">
      <w:pPr>
        <w:pStyle w:val="a9"/>
        <w:spacing w:line="360" w:lineRule="auto"/>
        <w:ind w:left="708"/>
        <w:jc w:val="both"/>
        <w:rPr>
          <w:rFonts w:ascii="Verdana" w:eastAsia="Verdana" w:hAnsi="Verdana"/>
          <w:sz w:val="20"/>
          <w:szCs w:val="20"/>
        </w:rPr>
      </w:pPr>
      <w:r w:rsidRPr="006450DA">
        <w:rPr>
          <w:rFonts w:ascii="Verdana" w:eastAsia="Verdana" w:hAnsi="Verdana"/>
          <w:b/>
          <w:color w:val="323E4F" w:themeColor="text2" w:themeShade="BF"/>
          <w:sz w:val="20"/>
          <w:szCs w:val="20"/>
        </w:rPr>
        <w:t xml:space="preserve">Каспийский энергетический форум </w:t>
      </w:r>
      <w:r w:rsidRPr="006450DA">
        <w:rPr>
          <w:rFonts w:ascii="Verdana" w:eastAsia="Verdana" w:hAnsi="Verdana"/>
          <w:sz w:val="20"/>
          <w:szCs w:val="20"/>
        </w:rPr>
        <w:t xml:space="preserve">проводится </w:t>
      </w:r>
      <w:r w:rsidRPr="006450DA">
        <w:rPr>
          <w:rFonts w:ascii="Verdana" w:hAnsi="Verdana"/>
          <w:sz w:val="20"/>
          <w:szCs w:val="20"/>
        </w:rPr>
        <w:t>ежегодно</w:t>
      </w:r>
      <w:r w:rsidRPr="006450DA">
        <w:rPr>
          <w:rFonts w:ascii="Verdana" w:eastAsia="Verdana" w:hAnsi="Verdana"/>
          <w:sz w:val="20"/>
          <w:szCs w:val="20"/>
        </w:rPr>
        <w:t xml:space="preserve"> в рамках Международного Экономического Форума «Каспийский диалог» </w:t>
      </w:r>
      <w:r w:rsidRPr="006450DA">
        <w:rPr>
          <w:rFonts w:ascii="Verdana" w:hAnsi="Verdana"/>
          <w:sz w:val="20"/>
          <w:szCs w:val="20"/>
        </w:rPr>
        <w:t xml:space="preserve">при поддержке и при активном участии МИД России, Минприроды России, Минэнерго России, Минэкономразвития России, </w:t>
      </w:r>
      <w:proofErr w:type="spellStart"/>
      <w:r w:rsidRPr="006450DA">
        <w:rPr>
          <w:rFonts w:ascii="Verdana" w:hAnsi="Verdana"/>
          <w:sz w:val="20"/>
          <w:szCs w:val="20"/>
        </w:rPr>
        <w:t>Россотрудничества</w:t>
      </w:r>
      <w:proofErr w:type="spellEnd"/>
      <w:r w:rsidRPr="006450DA">
        <w:rPr>
          <w:rFonts w:ascii="Verdana" w:hAnsi="Verdana"/>
          <w:sz w:val="20"/>
          <w:szCs w:val="20"/>
        </w:rPr>
        <w:t xml:space="preserve">, РАН и ТПП России. </w:t>
      </w:r>
    </w:p>
    <w:p w:rsidR="00D10F84" w:rsidRPr="00153314" w:rsidRDefault="00D10F84" w:rsidP="00153314">
      <w:pPr>
        <w:pStyle w:val="a9"/>
        <w:spacing w:line="360" w:lineRule="auto"/>
        <w:ind w:left="720"/>
        <w:jc w:val="both"/>
        <w:rPr>
          <w:rFonts w:ascii="Verdana" w:eastAsia="Verdana" w:hAnsi="Verdana"/>
          <w:sz w:val="20"/>
          <w:szCs w:val="20"/>
        </w:rPr>
      </w:pPr>
      <w:r w:rsidRPr="00C7570A">
        <w:rPr>
          <w:rFonts w:ascii="Verdana" w:hAnsi="Verdana"/>
          <w:b/>
          <w:sz w:val="20"/>
          <w:szCs w:val="20"/>
        </w:rPr>
        <w:t>Организатор</w:t>
      </w:r>
      <w:r w:rsidR="00153314" w:rsidRPr="00C7570A">
        <w:rPr>
          <w:rFonts w:ascii="Verdana" w:hAnsi="Verdana"/>
          <w:b/>
          <w:sz w:val="20"/>
          <w:szCs w:val="20"/>
        </w:rPr>
        <w:t>ы</w:t>
      </w:r>
      <w:r w:rsidRPr="00C7570A">
        <w:rPr>
          <w:rFonts w:ascii="Verdana" w:hAnsi="Verdana"/>
          <w:b/>
          <w:sz w:val="20"/>
          <w:szCs w:val="20"/>
        </w:rPr>
        <w:t xml:space="preserve"> Форума:</w:t>
      </w:r>
      <w:r w:rsidRPr="006450DA">
        <w:rPr>
          <w:rFonts w:ascii="Verdana" w:hAnsi="Verdana"/>
          <w:sz w:val="20"/>
          <w:szCs w:val="20"/>
        </w:rPr>
        <w:t xml:space="preserve"> </w:t>
      </w:r>
      <w:r w:rsidR="00B77E5D" w:rsidRPr="00B77E5D">
        <w:rPr>
          <w:rFonts w:ascii="Verdana" w:hAnsi="Verdana"/>
          <w:sz w:val="20"/>
          <w:szCs w:val="20"/>
        </w:rPr>
        <w:t>ФГБУН «Институт проблем нефти и газа РАН», ФГАОУ ВО «РГУ нефти и газа (НИУ) имени И.М. Губкина, ФГБУ «ВНИГНИ» и С</w:t>
      </w:r>
      <w:r w:rsidR="00B77E5D">
        <w:rPr>
          <w:rFonts w:ascii="Verdana" w:hAnsi="Verdana"/>
          <w:sz w:val="20"/>
          <w:szCs w:val="20"/>
        </w:rPr>
        <w:t>овет «Наука и Инновации Каспия»</w:t>
      </w:r>
      <w:r w:rsidR="00153314" w:rsidRPr="00153314">
        <w:rPr>
          <w:rFonts w:ascii="Verdana" w:eastAsia="Verdana" w:hAnsi="Verdana"/>
          <w:sz w:val="20"/>
          <w:szCs w:val="20"/>
        </w:rPr>
        <w:t xml:space="preserve">. </w:t>
      </w:r>
      <w:r w:rsidRPr="006450DA">
        <w:rPr>
          <w:rFonts w:eastAsia="Verdana"/>
          <w:sz w:val="20"/>
          <w:szCs w:val="20"/>
        </w:rPr>
        <w:t xml:space="preserve"> </w:t>
      </w:r>
    </w:p>
    <w:p w:rsidR="006450DA" w:rsidRPr="006450DA" w:rsidRDefault="006450DA" w:rsidP="0047210A">
      <w:pPr>
        <w:pStyle w:val="a9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450DA">
        <w:rPr>
          <w:rFonts w:ascii="Verdana" w:hAnsi="Verdana"/>
          <w:b/>
          <w:color w:val="323E4F" w:themeColor="text2" w:themeShade="BF"/>
          <w:sz w:val="20"/>
          <w:szCs w:val="20"/>
        </w:rPr>
        <w:t>Основной целью «КЭФ»</w:t>
      </w:r>
      <w:r w:rsidRPr="006450DA">
        <w:rPr>
          <w:rFonts w:ascii="Verdana" w:hAnsi="Verdana"/>
          <w:sz w:val="20"/>
          <w:szCs w:val="20"/>
        </w:rPr>
        <w:t xml:space="preserve"> является содействие обеспечению стабильного взаимовыгодного энергетического сотрудничества стран Каспийского региона. </w:t>
      </w:r>
    </w:p>
    <w:p w:rsidR="006450DA" w:rsidRPr="006450DA" w:rsidRDefault="006450DA" w:rsidP="0047210A">
      <w:pPr>
        <w:pStyle w:val="a9"/>
        <w:spacing w:line="36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6450DA">
        <w:rPr>
          <w:rFonts w:ascii="Verdana" w:hAnsi="Verdana"/>
          <w:b/>
          <w:color w:val="323E4F" w:themeColor="text2" w:themeShade="BF"/>
          <w:sz w:val="20"/>
          <w:szCs w:val="20"/>
        </w:rPr>
        <w:t>Одной из важнейших задач «КЭФ»</w:t>
      </w:r>
      <w:r w:rsidRPr="006450DA">
        <w:rPr>
          <w:rFonts w:ascii="Verdana" w:hAnsi="Verdana"/>
          <w:color w:val="323E4F" w:themeColor="text2" w:themeShade="BF"/>
          <w:sz w:val="20"/>
          <w:szCs w:val="20"/>
        </w:rPr>
        <w:t xml:space="preserve"> </w:t>
      </w:r>
      <w:r w:rsidRPr="006450DA">
        <w:rPr>
          <w:rFonts w:ascii="Verdana" w:hAnsi="Verdana"/>
          <w:sz w:val="20"/>
          <w:szCs w:val="20"/>
        </w:rPr>
        <w:t>является</w:t>
      </w:r>
      <w:r>
        <w:rPr>
          <w:rFonts w:ascii="Verdana" w:hAnsi="Verdana"/>
          <w:sz w:val="20"/>
          <w:szCs w:val="20"/>
        </w:rPr>
        <w:t xml:space="preserve"> продвижение передовых технологий, оборудования и эффективных организационных решений в целях</w:t>
      </w:r>
      <w:r w:rsidRPr="006450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6450DA">
        <w:rPr>
          <w:rFonts w:ascii="Verdana" w:hAnsi="Verdana"/>
          <w:color w:val="000000"/>
          <w:sz w:val="20"/>
          <w:szCs w:val="20"/>
        </w:rPr>
        <w:t xml:space="preserve"> эффективного освоения, переработки и транспор</w:t>
      </w:r>
      <w:r>
        <w:rPr>
          <w:rFonts w:ascii="Verdana" w:hAnsi="Verdana"/>
          <w:color w:val="000000"/>
          <w:sz w:val="20"/>
          <w:szCs w:val="20"/>
        </w:rPr>
        <w:t xml:space="preserve">тировки углеводородных ресурсов </w:t>
      </w:r>
      <w:r w:rsidR="00C04C62">
        <w:rPr>
          <w:rFonts w:ascii="Verdana" w:hAnsi="Verdana"/>
          <w:color w:val="000000"/>
          <w:sz w:val="20"/>
          <w:szCs w:val="20"/>
        </w:rPr>
        <w:t xml:space="preserve">из стран Каспия </w:t>
      </w:r>
      <w:r>
        <w:rPr>
          <w:rFonts w:ascii="Verdana" w:hAnsi="Verdana"/>
          <w:color w:val="000000"/>
          <w:sz w:val="20"/>
          <w:szCs w:val="20"/>
        </w:rPr>
        <w:t>при условии обеспечения</w:t>
      </w:r>
      <w:r w:rsidRPr="006450DA">
        <w:rPr>
          <w:rFonts w:ascii="Verdana" w:hAnsi="Verdana"/>
          <w:color w:val="000000"/>
          <w:sz w:val="20"/>
          <w:szCs w:val="20"/>
        </w:rPr>
        <w:t xml:space="preserve"> экологической безопасности </w:t>
      </w:r>
      <w:r>
        <w:rPr>
          <w:rFonts w:ascii="Verdana" w:hAnsi="Verdana"/>
          <w:color w:val="000000"/>
          <w:sz w:val="20"/>
          <w:szCs w:val="20"/>
        </w:rPr>
        <w:t>Каспийского моря</w:t>
      </w:r>
      <w:r w:rsidRPr="006450DA">
        <w:rPr>
          <w:rFonts w:ascii="Verdana" w:hAnsi="Verdana"/>
          <w:color w:val="000000"/>
          <w:sz w:val="20"/>
          <w:szCs w:val="20"/>
        </w:rPr>
        <w:t>.</w:t>
      </w:r>
    </w:p>
    <w:p w:rsidR="006450DA" w:rsidRPr="006450DA" w:rsidRDefault="006450DA" w:rsidP="004D1DEB">
      <w:pPr>
        <w:pStyle w:val="a9"/>
        <w:spacing w:line="360" w:lineRule="auto"/>
        <w:ind w:left="720" w:firstLine="696"/>
        <w:jc w:val="both"/>
        <w:rPr>
          <w:rFonts w:ascii="Verdana" w:hAnsi="Verdana"/>
          <w:sz w:val="20"/>
          <w:szCs w:val="20"/>
        </w:rPr>
      </w:pPr>
      <w:r w:rsidRPr="006450DA">
        <w:rPr>
          <w:rFonts w:ascii="Verdana" w:hAnsi="Verdana"/>
          <w:sz w:val="20"/>
          <w:szCs w:val="20"/>
        </w:rPr>
        <w:t xml:space="preserve">Кроме этого, проведение в рамках Каспийского энергетического форума широкой дискуссии, сбора и обобщения предложений по совершенствованию государственной энергетической политики будет способствовать повышению национальной энергетической безопасности. </w:t>
      </w:r>
      <w:r w:rsidR="004D1DEB">
        <w:rPr>
          <w:rFonts w:ascii="Verdana" w:hAnsi="Verdana"/>
          <w:sz w:val="20"/>
          <w:szCs w:val="20"/>
        </w:rPr>
        <w:t xml:space="preserve">Однодневный </w:t>
      </w:r>
      <w:proofErr w:type="spellStart"/>
      <w:r w:rsidR="004D1DEB">
        <w:rPr>
          <w:rFonts w:ascii="Verdana" w:hAnsi="Verdana"/>
          <w:sz w:val="20"/>
          <w:szCs w:val="20"/>
        </w:rPr>
        <w:t>интенсив</w:t>
      </w:r>
      <w:proofErr w:type="spellEnd"/>
      <w:r w:rsidR="004D1DEB">
        <w:rPr>
          <w:rFonts w:ascii="Verdana" w:hAnsi="Verdana"/>
          <w:sz w:val="20"/>
          <w:szCs w:val="20"/>
        </w:rPr>
        <w:t xml:space="preserve"> предполагает</w:t>
      </w:r>
      <w:r w:rsidRPr="006450DA">
        <w:rPr>
          <w:rFonts w:ascii="Verdana" w:hAnsi="Verdana"/>
          <w:sz w:val="20"/>
          <w:szCs w:val="20"/>
        </w:rPr>
        <w:t xml:space="preserve"> деловые приемы и двухсторонние встречи с участием </w:t>
      </w:r>
      <w:r w:rsidR="004D1DEB">
        <w:rPr>
          <w:rFonts w:ascii="Verdana" w:hAnsi="Verdana"/>
          <w:sz w:val="20"/>
          <w:szCs w:val="20"/>
        </w:rPr>
        <w:t>экспертов</w:t>
      </w:r>
      <w:r w:rsidRPr="006450DA">
        <w:rPr>
          <w:rFonts w:ascii="Verdana" w:hAnsi="Verdana"/>
          <w:sz w:val="20"/>
          <w:szCs w:val="20"/>
        </w:rPr>
        <w:t xml:space="preserve"> международных организаций, представител</w:t>
      </w:r>
      <w:r w:rsidR="004D1DEB">
        <w:rPr>
          <w:rFonts w:ascii="Verdana" w:hAnsi="Verdana"/>
          <w:sz w:val="20"/>
          <w:szCs w:val="20"/>
        </w:rPr>
        <w:t xml:space="preserve">ей органов власти России и </w:t>
      </w:r>
      <w:r w:rsidRPr="006450DA">
        <w:rPr>
          <w:rFonts w:ascii="Verdana" w:hAnsi="Verdana"/>
          <w:sz w:val="20"/>
          <w:szCs w:val="20"/>
        </w:rPr>
        <w:t>государств Каспийского региона.</w:t>
      </w:r>
    </w:p>
    <w:p w:rsidR="00D10F84" w:rsidRPr="006450DA" w:rsidRDefault="00D10F84" w:rsidP="004D1DEB">
      <w:pPr>
        <w:pStyle w:val="a9"/>
        <w:spacing w:line="360" w:lineRule="auto"/>
        <w:ind w:left="720" w:firstLine="696"/>
        <w:jc w:val="both"/>
        <w:rPr>
          <w:rFonts w:ascii="Verdana" w:hAnsi="Verdana"/>
          <w:sz w:val="20"/>
          <w:szCs w:val="20"/>
        </w:rPr>
      </w:pPr>
      <w:r w:rsidRPr="006450DA">
        <w:rPr>
          <w:rFonts w:ascii="Verdana" w:hAnsi="Verdana"/>
          <w:sz w:val="20"/>
          <w:szCs w:val="20"/>
        </w:rPr>
        <w:t xml:space="preserve">В программе предстоящего </w:t>
      </w:r>
      <w:r w:rsidR="006450DA" w:rsidRPr="006450DA">
        <w:rPr>
          <w:rFonts w:ascii="Verdana" w:hAnsi="Verdana"/>
          <w:b/>
          <w:color w:val="323E4F" w:themeColor="text2" w:themeShade="BF"/>
          <w:sz w:val="20"/>
          <w:szCs w:val="20"/>
          <w:shd w:val="clear" w:color="auto" w:fill="FFFFFF"/>
        </w:rPr>
        <w:t xml:space="preserve">Каспийского Энергетического </w:t>
      </w:r>
      <w:r w:rsidRPr="006450DA">
        <w:rPr>
          <w:rFonts w:ascii="Verdana" w:hAnsi="Verdana"/>
          <w:sz w:val="20"/>
          <w:szCs w:val="20"/>
        </w:rPr>
        <w:t>Форума</w:t>
      </w:r>
      <w:r w:rsidR="006450DA" w:rsidRPr="006450DA">
        <w:rPr>
          <w:rFonts w:ascii="Verdana" w:hAnsi="Verdana"/>
          <w:sz w:val="20"/>
          <w:szCs w:val="20"/>
        </w:rPr>
        <w:t>,2020 рассмотрение вопросов развития</w:t>
      </w:r>
      <w:r w:rsidRPr="006450DA">
        <w:rPr>
          <w:rFonts w:ascii="Verdana" w:hAnsi="Verdana"/>
          <w:sz w:val="20"/>
          <w:szCs w:val="20"/>
        </w:rPr>
        <w:t xml:space="preserve"> сотрудничества по внедрению технологических инноваций в геологию и геофизику, добычу и транспортировку углеводородных ресурсов, а также вопросы реализации совместных проектов в сфере цифровой трансформации</w:t>
      </w:r>
      <w:r w:rsidR="006450DA" w:rsidRPr="006450DA">
        <w:rPr>
          <w:rFonts w:ascii="Verdana" w:hAnsi="Verdana"/>
          <w:sz w:val="20"/>
          <w:szCs w:val="20"/>
        </w:rPr>
        <w:t xml:space="preserve"> э</w:t>
      </w:r>
      <w:r w:rsidRPr="006450DA">
        <w:rPr>
          <w:rFonts w:ascii="Verdana" w:hAnsi="Verdana"/>
          <w:sz w:val="20"/>
          <w:szCs w:val="20"/>
        </w:rPr>
        <w:t xml:space="preserve"> энергетической инфраструктуры и внедрения водородных технологий в энергетические комплексы стран Каспия. </w:t>
      </w:r>
    </w:p>
    <w:p w:rsidR="002A53A2" w:rsidRPr="00F31003" w:rsidRDefault="00D10F84" w:rsidP="00711125">
      <w:pPr>
        <w:pStyle w:val="a9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6450DA">
        <w:rPr>
          <w:rFonts w:ascii="Verdana" w:hAnsi="Verdana"/>
          <w:sz w:val="20"/>
          <w:szCs w:val="20"/>
        </w:rPr>
        <w:t xml:space="preserve">Дополнительная </w:t>
      </w:r>
      <w:r w:rsidR="004954EB">
        <w:rPr>
          <w:rFonts w:ascii="Verdana" w:hAnsi="Verdana"/>
          <w:sz w:val="20"/>
          <w:szCs w:val="20"/>
        </w:rPr>
        <w:t>информация по телефонам: +79168677462, +79161319059, +7966</w:t>
      </w:r>
      <w:r w:rsidRPr="006450DA">
        <w:rPr>
          <w:rFonts w:ascii="Verdana" w:hAnsi="Verdana"/>
          <w:sz w:val="20"/>
          <w:szCs w:val="20"/>
        </w:rPr>
        <w:t xml:space="preserve">3100275, </w:t>
      </w:r>
      <w:r w:rsidRPr="006450DA">
        <w:rPr>
          <w:rFonts w:ascii="Verdana" w:hAnsi="Verdana"/>
          <w:sz w:val="20"/>
          <w:szCs w:val="20"/>
          <w:lang w:val="en-US"/>
        </w:rPr>
        <w:t>e</w:t>
      </w:r>
      <w:r w:rsidRPr="006450DA">
        <w:rPr>
          <w:rFonts w:ascii="Verdana" w:hAnsi="Verdana"/>
          <w:sz w:val="20"/>
          <w:szCs w:val="20"/>
        </w:rPr>
        <w:t>-</w:t>
      </w:r>
      <w:r w:rsidRPr="006450DA">
        <w:rPr>
          <w:rFonts w:ascii="Verdana" w:hAnsi="Verdana"/>
          <w:sz w:val="20"/>
          <w:szCs w:val="20"/>
          <w:lang w:val="en-US"/>
        </w:rPr>
        <w:t>mail</w:t>
      </w:r>
      <w:r w:rsidRPr="006450DA"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6450DA">
          <w:rPr>
            <w:rStyle w:val="a3"/>
            <w:rFonts w:ascii="Verdana" w:hAnsi="Verdana"/>
            <w:sz w:val="20"/>
            <w:szCs w:val="20"/>
            <w:lang w:val="en-US"/>
          </w:rPr>
          <w:t>caspiancouncil</w:t>
        </w:r>
        <w:r w:rsidRPr="006450DA">
          <w:rPr>
            <w:rStyle w:val="a3"/>
            <w:rFonts w:ascii="Verdana" w:hAnsi="Verdana"/>
            <w:sz w:val="20"/>
            <w:szCs w:val="20"/>
          </w:rPr>
          <w:t>@</w:t>
        </w:r>
        <w:r w:rsidRPr="006450DA">
          <w:rPr>
            <w:rStyle w:val="a3"/>
            <w:rFonts w:ascii="Verdana" w:hAnsi="Verdana"/>
            <w:sz w:val="20"/>
            <w:szCs w:val="20"/>
            <w:lang w:val="en-US"/>
          </w:rPr>
          <w:t>mail</w:t>
        </w:r>
        <w:r w:rsidRPr="006450DA">
          <w:rPr>
            <w:rStyle w:val="a3"/>
            <w:rFonts w:ascii="Verdana" w:hAnsi="Verdana"/>
            <w:sz w:val="20"/>
            <w:szCs w:val="20"/>
          </w:rPr>
          <w:t>.</w:t>
        </w:r>
        <w:r w:rsidRPr="006450DA">
          <w:rPr>
            <w:rStyle w:val="a3"/>
            <w:rFonts w:ascii="Verdana" w:hAnsi="Verdana"/>
            <w:sz w:val="20"/>
            <w:szCs w:val="20"/>
            <w:lang w:val="en-US"/>
          </w:rPr>
          <w:t>ru</w:t>
        </w:r>
      </w:hyperlink>
      <w:r w:rsidRPr="006450DA">
        <w:rPr>
          <w:rFonts w:ascii="Verdana" w:hAnsi="Verdana"/>
          <w:sz w:val="20"/>
          <w:szCs w:val="20"/>
        </w:rPr>
        <w:t xml:space="preserve">, </w:t>
      </w:r>
      <w:r w:rsidRPr="006450DA">
        <w:rPr>
          <w:rFonts w:ascii="Verdana" w:hAnsi="Verdana"/>
          <w:sz w:val="20"/>
          <w:szCs w:val="20"/>
          <w:lang w:val="en-US"/>
        </w:rPr>
        <w:t>ndlevshina</w:t>
      </w:r>
      <w:r w:rsidRPr="006450DA">
        <w:rPr>
          <w:rFonts w:ascii="Verdana" w:hAnsi="Verdana"/>
          <w:sz w:val="20"/>
          <w:szCs w:val="20"/>
        </w:rPr>
        <w:t>@</w:t>
      </w:r>
      <w:r w:rsidRPr="006450DA">
        <w:rPr>
          <w:rFonts w:ascii="Verdana" w:hAnsi="Verdana"/>
          <w:sz w:val="20"/>
          <w:szCs w:val="20"/>
          <w:lang w:val="en-US"/>
        </w:rPr>
        <w:t>mail</w:t>
      </w:r>
      <w:r w:rsidRPr="006450DA">
        <w:rPr>
          <w:rFonts w:ascii="Verdana" w:hAnsi="Verdana"/>
          <w:sz w:val="20"/>
          <w:szCs w:val="20"/>
        </w:rPr>
        <w:t>.</w:t>
      </w:r>
      <w:r w:rsidRPr="006450DA">
        <w:rPr>
          <w:rFonts w:ascii="Verdana" w:hAnsi="Verdana"/>
          <w:sz w:val="20"/>
          <w:szCs w:val="20"/>
          <w:lang w:val="en-US"/>
        </w:rPr>
        <w:t>ru</w:t>
      </w:r>
      <w:r w:rsidRPr="006450DA">
        <w:rPr>
          <w:rFonts w:ascii="Verdana" w:hAnsi="Verdana"/>
          <w:sz w:val="20"/>
          <w:szCs w:val="20"/>
        </w:rPr>
        <w:t>,</w:t>
      </w:r>
      <w:r w:rsidRPr="006450DA">
        <w:rPr>
          <w:rFonts w:ascii="Verdana" w:hAnsi="Verdana"/>
          <w:color w:val="000000"/>
          <w:sz w:val="20"/>
          <w:szCs w:val="20"/>
        </w:rPr>
        <w:t xml:space="preserve">  </w:t>
      </w:r>
      <w:hyperlink r:id="rId9" w:history="1">
        <w:r w:rsidRPr="006450DA">
          <w:rPr>
            <w:rStyle w:val="a3"/>
            <w:rFonts w:ascii="Verdana" w:hAnsi="Verdana"/>
            <w:bCs/>
            <w:sz w:val="20"/>
            <w:szCs w:val="20"/>
            <w:lang w:val="en-US"/>
          </w:rPr>
          <w:t>www</w:t>
        </w:r>
        <w:r w:rsidRPr="006450DA">
          <w:rPr>
            <w:rStyle w:val="a3"/>
            <w:rFonts w:ascii="Verdana" w:hAnsi="Verdana"/>
            <w:bCs/>
            <w:sz w:val="20"/>
            <w:szCs w:val="20"/>
          </w:rPr>
          <w:t>.</w:t>
        </w:r>
        <w:proofErr w:type="spellStart"/>
        <w:r w:rsidRPr="006450DA">
          <w:rPr>
            <w:rStyle w:val="a3"/>
            <w:rFonts w:ascii="Verdana" w:hAnsi="Verdana"/>
            <w:bCs/>
            <w:sz w:val="20"/>
            <w:szCs w:val="20"/>
            <w:lang w:val="en-US"/>
          </w:rPr>
          <w:t>caspiansovet</w:t>
        </w:r>
        <w:proofErr w:type="spellEnd"/>
        <w:r w:rsidRPr="006450DA">
          <w:rPr>
            <w:rStyle w:val="a3"/>
            <w:rFonts w:ascii="Verdana" w:hAnsi="Verdana"/>
            <w:bCs/>
            <w:sz w:val="20"/>
            <w:szCs w:val="20"/>
          </w:rPr>
          <w:t>.</w:t>
        </w:r>
        <w:proofErr w:type="spellStart"/>
        <w:r w:rsidRPr="006450DA">
          <w:rPr>
            <w:rStyle w:val="a3"/>
            <w:rFonts w:ascii="Verdana" w:hAnsi="Verdana"/>
            <w:bCs/>
            <w:sz w:val="20"/>
            <w:szCs w:val="20"/>
            <w:lang w:val="en-US"/>
          </w:rPr>
          <w:t>ru</w:t>
        </w:r>
        <w:proofErr w:type="spellEnd"/>
      </w:hyperlink>
      <w:r w:rsidRPr="006450DA">
        <w:rPr>
          <w:rFonts w:ascii="Verdana" w:hAnsi="Verdana"/>
          <w:color w:val="000000"/>
          <w:sz w:val="20"/>
          <w:szCs w:val="20"/>
        </w:rPr>
        <w:t xml:space="preserve"> .</w:t>
      </w:r>
    </w:p>
    <w:sectPr w:rsidR="002A53A2" w:rsidRPr="00F31003" w:rsidSect="00C04C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88" w:rsidRDefault="00AC4988" w:rsidP="00B42BD6">
      <w:pPr>
        <w:spacing w:after="0" w:line="240" w:lineRule="auto"/>
      </w:pPr>
      <w:r>
        <w:separator/>
      </w:r>
    </w:p>
  </w:endnote>
  <w:endnote w:type="continuationSeparator" w:id="0">
    <w:p w:rsidR="00AC4988" w:rsidRDefault="00AC4988" w:rsidP="00B4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62" w:rsidRDefault="00C04C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D6" w:rsidRDefault="00B31FC0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1281430</wp:posOffset>
          </wp:positionH>
          <wp:positionV relativeFrom="paragraph">
            <wp:posOffset>-527050</wp:posOffset>
          </wp:positionV>
          <wp:extent cx="6299835" cy="1323340"/>
          <wp:effectExtent l="0" t="0" r="571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32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62" w:rsidRDefault="00C04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88" w:rsidRDefault="00AC4988" w:rsidP="00B42BD6">
      <w:pPr>
        <w:spacing w:after="0" w:line="240" w:lineRule="auto"/>
      </w:pPr>
      <w:r>
        <w:separator/>
      </w:r>
    </w:p>
  </w:footnote>
  <w:footnote w:type="continuationSeparator" w:id="0">
    <w:p w:rsidR="00AC4988" w:rsidRDefault="00AC4988" w:rsidP="00B4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62" w:rsidRDefault="00C04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62" w:rsidRDefault="00C04C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62" w:rsidRDefault="00C04C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F6E02"/>
    <w:multiLevelType w:val="hybridMultilevel"/>
    <w:tmpl w:val="03F42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0C41DA"/>
    <w:multiLevelType w:val="hybridMultilevel"/>
    <w:tmpl w:val="7ADA7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75"/>
    <w:rsid w:val="00025DCD"/>
    <w:rsid w:val="0002707C"/>
    <w:rsid w:val="00043E06"/>
    <w:rsid w:val="0004797E"/>
    <w:rsid w:val="00047DF4"/>
    <w:rsid w:val="00095913"/>
    <w:rsid w:val="000A06E1"/>
    <w:rsid w:val="000A3824"/>
    <w:rsid w:val="00153314"/>
    <w:rsid w:val="001814DF"/>
    <w:rsid w:val="001A4037"/>
    <w:rsid w:val="002A53A2"/>
    <w:rsid w:val="002F641B"/>
    <w:rsid w:val="003B71B8"/>
    <w:rsid w:val="003C5364"/>
    <w:rsid w:val="003F4BC5"/>
    <w:rsid w:val="00454CFF"/>
    <w:rsid w:val="0047210A"/>
    <w:rsid w:val="00473C02"/>
    <w:rsid w:val="004954EB"/>
    <w:rsid w:val="004D1DEB"/>
    <w:rsid w:val="0050765C"/>
    <w:rsid w:val="005E437E"/>
    <w:rsid w:val="005E6EBB"/>
    <w:rsid w:val="006405B3"/>
    <w:rsid w:val="00643B3F"/>
    <w:rsid w:val="006450DA"/>
    <w:rsid w:val="006521FF"/>
    <w:rsid w:val="006609A7"/>
    <w:rsid w:val="00661A7D"/>
    <w:rsid w:val="006E2AB5"/>
    <w:rsid w:val="00711125"/>
    <w:rsid w:val="00760690"/>
    <w:rsid w:val="007C5DD7"/>
    <w:rsid w:val="007D1A9A"/>
    <w:rsid w:val="00832A35"/>
    <w:rsid w:val="00843834"/>
    <w:rsid w:val="00962EF3"/>
    <w:rsid w:val="009F3D95"/>
    <w:rsid w:val="00AC4988"/>
    <w:rsid w:val="00B2096D"/>
    <w:rsid w:val="00B31FC0"/>
    <w:rsid w:val="00B36399"/>
    <w:rsid w:val="00B42BD6"/>
    <w:rsid w:val="00B44891"/>
    <w:rsid w:val="00B60975"/>
    <w:rsid w:val="00B77E5D"/>
    <w:rsid w:val="00BA796C"/>
    <w:rsid w:val="00BE00EB"/>
    <w:rsid w:val="00C04C62"/>
    <w:rsid w:val="00C70281"/>
    <w:rsid w:val="00C7570A"/>
    <w:rsid w:val="00C81256"/>
    <w:rsid w:val="00CB676B"/>
    <w:rsid w:val="00CC7E48"/>
    <w:rsid w:val="00CF1665"/>
    <w:rsid w:val="00D10F84"/>
    <w:rsid w:val="00D12216"/>
    <w:rsid w:val="00D238E1"/>
    <w:rsid w:val="00D300A4"/>
    <w:rsid w:val="00D71CA9"/>
    <w:rsid w:val="00D95E84"/>
    <w:rsid w:val="00E67FEB"/>
    <w:rsid w:val="00F31003"/>
    <w:rsid w:val="00F7464E"/>
    <w:rsid w:val="00F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59762"/>
  <w15:chartTrackingRefBased/>
  <w15:docId w15:val="{49FB1843-B55D-418E-A8C4-888AD121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3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3A2"/>
    <w:pPr>
      <w:spacing w:line="252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BD6"/>
  </w:style>
  <w:style w:type="paragraph" w:styleId="a7">
    <w:name w:val="footer"/>
    <w:basedOn w:val="a"/>
    <w:link w:val="a8"/>
    <w:uiPriority w:val="99"/>
    <w:unhideWhenUsed/>
    <w:rsid w:val="00B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BD6"/>
  </w:style>
  <w:style w:type="paragraph" w:styleId="a9">
    <w:name w:val="No Spacing"/>
    <w:uiPriority w:val="1"/>
    <w:qFormat/>
    <w:rsid w:val="00D10F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piansovet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spiansovet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Левшина Нина</cp:lastModifiedBy>
  <cp:revision>23</cp:revision>
  <dcterms:created xsi:type="dcterms:W3CDTF">2020-01-14T09:38:00Z</dcterms:created>
  <dcterms:modified xsi:type="dcterms:W3CDTF">2020-04-24T10:25:00Z</dcterms:modified>
</cp:coreProperties>
</file>