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C5346" w:rsidRDefault="009C1C0D">
      <w:pPr>
        <w:ind w:firstLine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Молодые ученые обсудили актуальные проблемы </w:t>
      </w:r>
      <w:proofErr w:type="gramStart"/>
      <w:r>
        <w:rPr>
          <w:b/>
          <w:sz w:val="24"/>
          <w:szCs w:val="24"/>
        </w:rPr>
        <w:t>полупроводниковых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наносистем</w:t>
      </w:r>
      <w:proofErr w:type="spellEnd"/>
    </w:p>
    <w:p w14:paraId="00000002" w14:textId="77777777" w:rsidR="00BC5346" w:rsidRDefault="00BC5346">
      <w:pPr>
        <w:ind w:firstLine="566"/>
        <w:jc w:val="both"/>
      </w:pPr>
    </w:p>
    <w:p w14:paraId="00000003" w14:textId="34C6A8B9" w:rsidR="00BC5346" w:rsidRDefault="009C1C0D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Школа-конференция </w:t>
      </w:r>
      <w:hyperlink r:id="rId5" w:history="1">
        <w:r w:rsidRPr="009C1C0D">
          <w:rPr>
            <w:rStyle w:val="a5"/>
            <w:sz w:val="24"/>
            <w:szCs w:val="24"/>
          </w:rPr>
          <w:t>такой тематики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прошла в Институте физики полупроводников им. А.В. </w:t>
      </w:r>
      <w:proofErr w:type="spellStart"/>
      <w:r>
        <w:rPr>
          <w:sz w:val="24"/>
          <w:szCs w:val="24"/>
        </w:rPr>
        <w:t>Ржанова</w:t>
      </w:r>
      <w:proofErr w:type="spellEnd"/>
      <w:r>
        <w:rPr>
          <w:sz w:val="24"/>
          <w:szCs w:val="24"/>
        </w:rPr>
        <w:t xml:space="preserve"> СО РАН при поддержке Российского научного фонда. На мероприятие приехали студенты, аспиранты, молодые исследователи из Новосибирска, Томска, Красноярска. Курс лекций для них прочитали ведущие специ</w:t>
      </w:r>
      <w:r>
        <w:rPr>
          <w:sz w:val="24"/>
          <w:szCs w:val="24"/>
        </w:rPr>
        <w:t>алисты научных организаций Москвы, Санкт-Петербурга, Нижнего Новгорода, Томска, Новосибирска.</w:t>
      </w:r>
    </w:p>
    <w:p w14:paraId="00000004" w14:textId="07EE3BB1" w:rsidR="00BC5346" w:rsidRDefault="009C1C0D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i/>
          <w:sz w:val="24"/>
          <w:szCs w:val="24"/>
        </w:rPr>
        <w:t xml:space="preserve">Теоретический курс школы охватил 15 разных направлений, например, таких как атомные процессы, </w:t>
      </w:r>
      <w:proofErr w:type="spellStart"/>
      <w:r>
        <w:rPr>
          <w:i/>
          <w:sz w:val="24"/>
          <w:szCs w:val="24"/>
        </w:rPr>
        <w:t>происходящи</w:t>
      </w:r>
      <w:proofErr w:type="spellEnd"/>
      <w:r w:rsidR="008C7FEC">
        <w:rPr>
          <w:i/>
          <w:sz w:val="24"/>
          <w:szCs w:val="24"/>
          <w:lang w:val="ru-RU"/>
        </w:rPr>
        <w:t>е</w:t>
      </w:r>
      <w:r>
        <w:rPr>
          <w:i/>
          <w:sz w:val="24"/>
          <w:szCs w:val="24"/>
        </w:rPr>
        <w:t xml:space="preserve"> на п</w:t>
      </w:r>
      <w:bookmarkStart w:id="0" w:name="_GoBack"/>
      <w:bookmarkEnd w:id="0"/>
      <w:r>
        <w:rPr>
          <w:i/>
          <w:sz w:val="24"/>
          <w:szCs w:val="24"/>
        </w:rPr>
        <w:t xml:space="preserve">оверхности </w:t>
      </w:r>
      <w:proofErr w:type="spellStart"/>
      <w:r>
        <w:rPr>
          <w:i/>
          <w:sz w:val="24"/>
          <w:szCs w:val="24"/>
        </w:rPr>
        <w:t>наносистем</w:t>
      </w:r>
      <w:proofErr w:type="spellEnd"/>
      <w:r>
        <w:rPr>
          <w:i/>
          <w:sz w:val="24"/>
          <w:szCs w:val="24"/>
        </w:rPr>
        <w:t>; плазменные технологии для м</w:t>
      </w:r>
      <w:r>
        <w:rPr>
          <w:i/>
          <w:sz w:val="24"/>
          <w:szCs w:val="24"/>
        </w:rPr>
        <w:t xml:space="preserve">одификации поверхностей разных материалов и изделий;  проблемы метрологии и стандартизации в области производства </w:t>
      </w:r>
      <w:proofErr w:type="spellStart"/>
      <w:r>
        <w:rPr>
          <w:i/>
          <w:sz w:val="24"/>
          <w:szCs w:val="24"/>
        </w:rPr>
        <w:t>наноматериалов</w:t>
      </w:r>
      <w:proofErr w:type="spellEnd"/>
      <w:r>
        <w:rPr>
          <w:i/>
          <w:sz w:val="24"/>
          <w:szCs w:val="24"/>
        </w:rPr>
        <w:t>;  аспекты изготовления светоизлучающих структур на основе кремниевых материалов; процессы химического осаждения покрытий из газ</w:t>
      </w:r>
      <w:r>
        <w:rPr>
          <w:i/>
          <w:sz w:val="24"/>
          <w:szCs w:val="24"/>
        </w:rPr>
        <w:t>овой фазы»</w:t>
      </w:r>
      <w:r>
        <w:rPr>
          <w:sz w:val="24"/>
          <w:szCs w:val="24"/>
        </w:rPr>
        <w:t>, — прокомментировал председатель организационного комитета конференции, директор ИФП СО РАН академик Александр Васильевич Латышев.</w:t>
      </w:r>
    </w:p>
    <w:p w14:paraId="00000005" w14:textId="77777777" w:rsidR="00BC5346" w:rsidRDefault="009C1C0D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Каждому «школьнику» — участнику мероприятия предстояло не только прослушать лекции и продемонстрировать  стендовый</w:t>
      </w:r>
      <w:r>
        <w:rPr>
          <w:sz w:val="24"/>
          <w:szCs w:val="24"/>
        </w:rPr>
        <w:t xml:space="preserve"> доклад, но и сделать устное двухминутное сообщение о самой сути своих исследований.</w:t>
      </w:r>
    </w:p>
    <w:p w14:paraId="00000006" w14:textId="36DC4EDE" w:rsidR="00BC5346" w:rsidRDefault="009C1C0D">
      <w:pPr>
        <w:ind w:firstLine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«Это короткое выступление — своеобразная реклама собственного стенда. </w:t>
      </w:r>
      <w:r w:rsidR="008C7FEC">
        <w:rPr>
          <w:i/>
          <w:sz w:val="24"/>
          <w:szCs w:val="24"/>
        </w:rPr>
        <w:t>Конечно,</w:t>
      </w:r>
      <w:r>
        <w:rPr>
          <w:i/>
          <w:sz w:val="24"/>
          <w:szCs w:val="24"/>
        </w:rPr>
        <w:t xml:space="preserve"> за две минуты результат нельзя представить полностью, но можно показать главное, чтобы привл</w:t>
      </w:r>
      <w:r>
        <w:rPr>
          <w:i/>
          <w:sz w:val="24"/>
          <w:szCs w:val="24"/>
        </w:rPr>
        <w:t xml:space="preserve">ечь заинтересованных коллег для более подробного обсуждения. </w:t>
      </w:r>
      <w:proofErr w:type="gramStart"/>
      <w:r>
        <w:rPr>
          <w:i/>
          <w:sz w:val="24"/>
          <w:szCs w:val="24"/>
        </w:rPr>
        <w:t xml:space="preserve">Такой формат на российских конференциях мне не встречался, только на международных, </w:t>
      </w:r>
      <w:r w:rsidR="008C7FEC">
        <w:rPr>
          <w:i/>
          <w:sz w:val="24"/>
          <w:szCs w:val="24"/>
          <w:lang w:val="ru-RU"/>
        </w:rPr>
        <w:t>но</w:t>
      </w:r>
      <w:r>
        <w:rPr>
          <w:i/>
          <w:sz w:val="24"/>
          <w:szCs w:val="24"/>
        </w:rPr>
        <w:t xml:space="preserve"> для наших студентов он уже не будет в новинку»,</w:t>
      </w:r>
      <w:r>
        <w:rPr>
          <w:sz w:val="24"/>
          <w:szCs w:val="24"/>
        </w:rPr>
        <w:t xml:space="preserve"> — подчеркнул член оргкомитета сотрудник ИФП СО РАН кандидат ф</w:t>
      </w:r>
      <w:r>
        <w:rPr>
          <w:sz w:val="24"/>
          <w:szCs w:val="24"/>
        </w:rPr>
        <w:t xml:space="preserve">изико-математических наук научный сотрудник лаборатории </w:t>
      </w:r>
      <w:proofErr w:type="spellStart"/>
      <w:r>
        <w:rPr>
          <w:sz w:val="24"/>
          <w:szCs w:val="24"/>
        </w:rPr>
        <w:t>нанодиагностики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нанолитографии</w:t>
      </w:r>
      <w:proofErr w:type="spellEnd"/>
      <w:r>
        <w:rPr>
          <w:sz w:val="24"/>
          <w:szCs w:val="24"/>
        </w:rPr>
        <w:t xml:space="preserve"> ИФП СО РАН Дмитрий Игоревич </w:t>
      </w:r>
      <w:proofErr w:type="spellStart"/>
      <w:r>
        <w:rPr>
          <w:sz w:val="24"/>
          <w:szCs w:val="24"/>
        </w:rPr>
        <w:t>Рогило</w:t>
      </w:r>
      <w:proofErr w:type="spellEnd"/>
      <w:r>
        <w:rPr>
          <w:sz w:val="24"/>
          <w:szCs w:val="24"/>
        </w:rPr>
        <w:t>.</w:t>
      </w:r>
      <w:proofErr w:type="gramEnd"/>
    </w:p>
    <w:p w14:paraId="00000007" w14:textId="3CCA7DB4" w:rsidR="00BC5346" w:rsidRDefault="009C1C0D">
      <w:pPr>
        <w:ind w:firstLine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«Кратко излагать суть исследований — важный навык, необходимый ученому. Часто бывает, что докладчик </w:t>
      </w:r>
      <w:r>
        <w:rPr>
          <w:i/>
          <w:sz w:val="24"/>
          <w:szCs w:val="24"/>
        </w:rPr>
        <w:t>волнуется перед публичным</w:t>
      </w:r>
      <w:r>
        <w:rPr>
          <w:i/>
          <w:sz w:val="24"/>
          <w:szCs w:val="24"/>
        </w:rPr>
        <w:t xml:space="preserve"> представлением своих результатов, поэтому теряется, сбивается и не может ясно изложить суть своей работы. Хотя работа при этом может быть очень интересной, а может и выдающейся. Эта проблема решается только практикой публичных выступлений»</w:t>
      </w:r>
      <w:r>
        <w:rPr>
          <w:sz w:val="24"/>
          <w:szCs w:val="24"/>
        </w:rPr>
        <w:t>, — отметила мла</w:t>
      </w:r>
      <w:r>
        <w:rPr>
          <w:sz w:val="24"/>
          <w:szCs w:val="24"/>
        </w:rPr>
        <w:t>дший научный сотрудник  ИФП СО РАН Людмила Сергеевна Басалаева.</w:t>
      </w:r>
    </w:p>
    <w:p w14:paraId="00000008" w14:textId="77777777" w:rsidR="00BC5346" w:rsidRDefault="009C1C0D">
      <w:pPr>
        <w:ind w:firstLine="5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Школа была организована так, что участники смогли познакомиться с максимальным количеством проблематик в области полупроводниковых </w:t>
      </w:r>
      <w:proofErr w:type="spellStart"/>
      <w:r>
        <w:rPr>
          <w:sz w:val="24"/>
          <w:szCs w:val="24"/>
        </w:rPr>
        <w:t>наносистем</w:t>
      </w:r>
      <w:proofErr w:type="spellEnd"/>
      <w:r>
        <w:rPr>
          <w:sz w:val="24"/>
          <w:szCs w:val="24"/>
        </w:rPr>
        <w:t xml:space="preserve"> в изложении ведущих ученых ИФП СО РАН, Физико-техн</w:t>
      </w:r>
      <w:r>
        <w:rPr>
          <w:sz w:val="24"/>
          <w:szCs w:val="24"/>
        </w:rPr>
        <w:t>ического института им. А.Ф. Иоффе РАН, Новосибирского государственного университета, Института физики микроструктур РАН, Новосибирского государственного технического университета, Института сильноточной электроники СО РАН, Института неорганической химии им</w:t>
      </w:r>
      <w:r>
        <w:rPr>
          <w:sz w:val="24"/>
          <w:szCs w:val="24"/>
        </w:rPr>
        <w:t xml:space="preserve">. А.В. Николаева СО </w:t>
      </w:r>
      <w:r>
        <w:rPr>
          <w:sz w:val="24"/>
          <w:szCs w:val="24"/>
        </w:rPr>
        <w:lastRenderedPageBreak/>
        <w:t xml:space="preserve">РАН, Всероссийского научно-исследовательского института оптико-физических измерений. </w:t>
      </w:r>
      <w:proofErr w:type="gramEnd"/>
    </w:p>
    <w:p w14:paraId="00000009" w14:textId="436B6FF9" w:rsidR="00BC5346" w:rsidRDefault="009C1C0D">
      <w:pPr>
        <w:ind w:firstLine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«За три дня участники получили возможность быстро узнать новую информацию за пределами той области, в которой работают, увидеть иные методы, которые м</w:t>
      </w:r>
      <w:r>
        <w:rPr>
          <w:i/>
          <w:sz w:val="24"/>
          <w:szCs w:val="24"/>
        </w:rPr>
        <w:t>огут быть полезны для проведения исследований, проконсультироваться у экспертов. Радует, что молодые ученые зада</w:t>
      </w:r>
      <w:r w:rsidR="008C7FEC">
        <w:rPr>
          <w:i/>
          <w:sz w:val="24"/>
          <w:szCs w:val="24"/>
          <w:lang w:val="ru-RU"/>
        </w:rPr>
        <w:t xml:space="preserve">вали </w:t>
      </w:r>
      <w:r w:rsidR="008C7FEC">
        <w:rPr>
          <w:i/>
          <w:sz w:val="24"/>
          <w:szCs w:val="24"/>
        </w:rPr>
        <w:t>вопросы, буквально не отпуск</w:t>
      </w:r>
      <w:r w:rsidR="008C7FEC">
        <w:rPr>
          <w:i/>
          <w:sz w:val="24"/>
          <w:szCs w:val="24"/>
          <w:lang w:val="ru-RU"/>
        </w:rPr>
        <w:t>али</w:t>
      </w:r>
      <w:r>
        <w:rPr>
          <w:i/>
          <w:sz w:val="24"/>
          <w:szCs w:val="24"/>
        </w:rPr>
        <w:t xml:space="preserve"> спикеров, привод</w:t>
      </w:r>
      <w:r w:rsidR="008C7FEC">
        <w:rPr>
          <w:i/>
          <w:sz w:val="24"/>
          <w:szCs w:val="24"/>
          <w:lang w:val="ru-RU"/>
        </w:rPr>
        <w:t>или</w:t>
      </w:r>
      <w:r>
        <w:rPr>
          <w:i/>
          <w:sz w:val="24"/>
          <w:szCs w:val="24"/>
        </w:rPr>
        <w:t xml:space="preserve"> примеры из своей практики»</w:t>
      </w:r>
      <w:r>
        <w:rPr>
          <w:sz w:val="24"/>
          <w:szCs w:val="24"/>
        </w:rPr>
        <w:t>, — пояснил лектор школы, главный научный сотрудник Института не</w:t>
      </w:r>
      <w:r>
        <w:rPr>
          <w:sz w:val="24"/>
          <w:szCs w:val="24"/>
        </w:rPr>
        <w:t>органической химии им. А.В. Николаева СО РАН доктор химических наук профессор Игорь Константинович Игуменов.</w:t>
      </w:r>
    </w:p>
    <w:p w14:paraId="0000000A" w14:textId="77777777" w:rsidR="00BC5346" w:rsidRDefault="009C1C0D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Участники отметили высокий уровень организации мероприятия и возможность практического применения полученных знаний в своих работах.</w:t>
      </w:r>
    </w:p>
    <w:p w14:paraId="0000000B" w14:textId="7AB23B3E" w:rsidR="00BC5346" w:rsidRDefault="009C1C0D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i/>
          <w:sz w:val="24"/>
          <w:szCs w:val="24"/>
        </w:rPr>
        <w:t>Темы, которые</w:t>
      </w:r>
      <w:r>
        <w:rPr>
          <w:i/>
          <w:sz w:val="24"/>
          <w:szCs w:val="24"/>
        </w:rPr>
        <w:t xml:space="preserve"> рассматривались здесь —  актуальные, нужные. </w:t>
      </w:r>
      <w:proofErr w:type="gramStart"/>
      <w:r>
        <w:rPr>
          <w:i/>
          <w:sz w:val="24"/>
          <w:szCs w:val="24"/>
        </w:rPr>
        <w:t xml:space="preserve">Это и лекции о 2D материалах, и о современных </w:t>
      </w:r>
      <w:proofErr w:type="spellStart"/>
      <w:r>
        <w:rPr>
          <w:i/>
          <w:sz w:val="24"/>
          <w:szCs w:val="24"/>
        </w:rPr>
        <w:t>нанотехнологиях</w:t>
      </w:r>
      <w:proofErr w:type="spellEnd"/>
      <w:r>
        <w:rPr>
          <w:i/>
          <w:sz w:val="24"/>
          <w:szCs w:val="24"/>
        </w:rPr>
        <w:t xml:space="preserve">, оптоэлектронике, микроскопии, </w:t>
      </w:r>
      <w:proofErr w:type="spellStart"/>
      <w:r>
        <w:rPr>
          <w:i/>
          <w:sz w:val="24"/>
          <w:szCs w:val="24"/>
        </w:rPr>
        <w:t>нанометрологии</w:t>
      </w:r>
      <w:proofErr w:type="spellEnd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Буквально каждое выступление построено так, что оно понятно и интересно широкому кругу слушателей. Об</w:t>
      </w:r>
      <w:r>
        <w:rPr>
          <w:i/>
          <w:sz w:val="24"/>
          <w:szCs w:val="24"/>
        </w:rPr>
        <w:t>ычно на конференциях доклады более специализированы и предназначены для небольшого круга узких специалистов, здесь же выбран хороший формат школы-конференции»</w:t>
      </w:r>
      <w:r w:rsidR="008C7FEC">
        <w:rPr>
          <w:sz w:val="24"/>
          <w:szCs w:val="24"/>
        </w:rPr>
        <w:t>, — сказал слушатель школы</w:t>
      </w:r>
      <w:r w:rsidR="008C7FE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доцент Томского государственного ун</w:t>
      </w:r>
      <w:r>
        <w:rPr>
          <w:sz w:val="24"/>
          <w:szCs w:val="24"/>
        </w:rPr>
        <w:t xml:space="preserve">иверситета </w:t>
      </w:r>
      <w:r w:rsidR="008C7FEC">
        <w:rPr>
          <w:sz w:val="24"/>
          <w:szCs w:val="24"/>
        </w:rPr>
        <w:t xml:space="preserve">кандидат физико-математических наук </w:t>
      </w:r>
      <w:r>
        <w:rPr>
          <w:sz w:val="24"/>
          <w:szCs w:val="24"/>
        </w:rPr>
        <w:t xml:space="preserve">Кирилл Александрович Лозовой. </w:t>
      </w:r>
    </w:p>
    <w:p w14:paraId="0000000C" w14:textId="77777777" w:rsidR="00BC5346" w:rsidRDefault="009C1C0D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i/>
          <w:sz w:val="24"/>
          <w:szCs w:val="24"/>
        </w:rPr>
        <w:t>Все великолепно организовано, доклады содержательные, позволяют расширить кругозор, единственно, что можно поменять: отвести чуть больше времени на вопросы после докладов»,</w:t>
      </w:r>
      <w:r>
        <w:rPr>
          <w:sz w:val="24"/>
          <w:szCs w:val="24"/>
        </w:rPr>
        <w:t xml:space="preserve"> — прокомментировал аспирант физического </w:t>
      </w:r>
      <w:r>
        <w:rPr>
          <w:sz w:val="24"/>
          <w:szCs w:val="24"/>
        </w:rPr>
        <w:t xml:space="preserve">факультета Томского государственного университета Михаил Борисович </w:t>
      </w:r>
      <w:proofErr w:type="spellStart"/>
      <w:r>
        <w:rPr>
          <w:sz w:val="24"/>
          <w:szCs w:val="24"/>
        </w:rPr>
        <w:t>Пидченко</w:t>
      </w:r>
      <w:proofErr w:type="spellEnd"/>
      <w:r>
        <w:rPr>
          <w:sz w:val="24"/>
          <w:szCs w:val="24"/>
        </w:rPr>
        <w:t>.</w:t>
      </w:r>
    </w:p>
    <w:p w14:paraId="0000000D" w14:textId="77777777" w:rsidR="00BC5346" w:rsidRDefault="009C1C0D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Магистрант факультета радиотехники и электроники НГТУ Ян Евгеньевич </w:t>
      </w:r>
      <w:proofErr w:type="spellStart"/>
      <w:r>
        <w:rPr>
          <w:sz w:val="24"/>
          <w:szCs w:val="24"/>
        </w:rPr>
        <w:t>Майдэбура</w:t>
      </w:r>
      <w:proofErr w:type="spellEnd"/>
      <w:r>
        <w:rPr>
          <w:sz w:val="24"/>
          <w:szCs w:val="24"/>
        </w:rPr>
        <w:t xml:space="preserve"> отметил, что участие в школе полезно, как с точки зрения получения новых знаний, нужных для проведени</w:t>
      </w:r>
      <w:r>
        <w:rPr>
          <w:sz w:val="24"/>
          <w:szCs w:val="24"/>
        </w:rPr>
        <w:t xml:space="preserve">я дипломной работы, так и для знакомства с работами молодых коллег и представления собственного результата.  </w:t>
      </w:r>
    </w:p>
    <w:p w14:paraId="0000000E" w14:textId="143C8330" w:rsidR="00BC5346" w:rsidRDefault="009C1C0D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«Научная карьера любого исследователя предполагает участие в конференциях, представление и обсуждение результатов в профессиональном сообществе. </w:t>
      </w:r>
      <w:r>
        <w:rPr>
          <w:i/>
          <w:sz w:val="24"/>
          <w:szCs w:val="24"/>
        </w:rPr>
        <w:t>Выступления на подобных мероприятиях помогают докладчику развить свои способности понятно излагать суть своих исслед</w:t>
      </w:r>
      <w:r w:rsidR="008C7FEC">
        <w:rPr>
          <w:i/>
          <w:sz w:val="24"/>
          <w:szCs w:val="24"/>
        </w:rPr>
        <w:t>ований. Важно уметь заинтересо</w:t>
      </w:r>
      <w:r>
        <w:rPr>
          <w:i/>
          <w:sz w:val="24"/>
          <w:szCs w:val="24"/>
        </w:rPr>
        <w:t>вать слушателей и затем получить полезную для себя обратную связь. Со своей стороны, я советую студентам и а</w:t>
      </w:r>
      <w:r>
        <w:rPr>
          <w:i/>
          <w:sz w:val="24"/>
          <w:szCs w:val="24"/>
        </w:rPr>
        <w:t xml:space="preserve">спирантам обязательно участвовать в подобных мероприятиях», — </w:t>
      </w:r>
      <w:r>
        <w:rPr>
          <w:sz w:val="24"/>
          <w:szCs w:val="24"/>
        </w:rPr>
        <w:t>добавила Людмила Бас</w:t>
      </w:r>
      <w:r w:rsidR="008C7FEC">
        <w:rPr>
          <w:sz w:val="24"/>
          <w:szCs w:val="24"/>
          <w:lang w:val="ru-RU"/>
        </w:rPr>
        <w:t>а</w:t>
      </w:r>
      <w:proofErr w:type="spellStart"/>
      <w:r>
        <w:rPr>
          <w:sz w:val="24"/>
          <w:szCs w:val="24"/>
        </w:rPr>
        <w:t>лаева</w:t>
      </w:r>
      <w:proofErr w:type="spellEnd"/>
      <w:r>
        <w:rPr>
          <w:sz w:val="24"/>
          <w:szCs w:val="24"/>
        </w:rPr>
        <w:t>.</w:t>
      </w:r>
    </w:p>
    <w:p w14:paraId="0000000F" w14:textId="77777777" w:rsidR="00BC5346" w:rsidRDefault="009C1C0D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Школа АППН-2019 — одна из составляющих проекта РНФ  № 19-72-30023  «Физико-химические основы создания функциональных полупроводниковых </w:t>
      </w:r>
      <w:proofErr w:type="spellStart"/>
      <w:r>
        <w:rPr>
          <w:sz w:val="24"/>
          <w:szCs w:val="24"/>
        </w:rPr>
        <w:t>наносистем</w:t>
      </w:r>
      <w:proofErr w:type="spellEnd"/>
      <w:r>
        <w:rPr>
          <w:sz w:val="24"/>
          <w:szCs w:val="24"/>
        </w:rPr>
        <w:t>», который стартовал в</w:t>
      </w:r>
      <w:r>
        <w:rPr>
          <w:sz w:val="24"/>
          <w:szCs w:val="24"/>
        </w:rPr>
        <w:t xml:space="preserve"> этом году в лаборатории </w:t>
      </w:r>
      <w:proofErr w:type="spellStart"/>
      <w:r>
        <w:rPr>
          <w:sz w:val="24"/>
          <w:szCs w:val="24"/>
        </w:rPr>
        <w:t>нанодиагностики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нанолитографии</w:t>
      </w:r>
      <w:proofErr w:type="spellEnd"/>
      <w:r>
        <w:rPr>
          <w:sz w:val="24"/>
          <w:szCs w:val="24"/>
        </w:rPr>
        <w:t xml:space="preserve"> ИФП СО РАН. Проект рассчитан на четыре года с </w:t>
      </w:r>
      <w:r>
        <w:rPr>
          <w:sz w:val="24"/>
          <w:szCs w:val="24"/>
        </w:rPr>
        <w:lastRenderedPageBreak/>
        <w:t xml:space="preserve">возможностью последующего продления еще на три, и в планах </w:t>
      </w:r>
      <w:proofErr w:type="spellStart"/>
      <w:r>
        <w:rPr>
          <w:sz w:val="24"/>
          <w:szCs w:val="24"/>
        </w:rPr>
        <w:t>грантополучателей</w:t>
      </w:r>
      <w:proofErr w:type="spellEnd"/>
      <w:r>
        <w:rPr>
          <w:sz w:val="24"/>
          <w:szCs w:val="24"/>
        </w:rPr>
        <w:t xml:space="preserve"> — проведение аналогичных школ-конференций ежегодно.</w:t>
      </w:r>
    </w:p>
    <w:p w14:paraId="00000010" w14:textId="77777777" w:rsidR="00BC5346" w:rsidRDefault="00BC5346">
      <w:pPr>
        <w:ind w:firstLine="566"/>
        <w:jc w:val="right"/>
        <w:rPr>
          <w:sz w:val="24"/>
          <w:szCs w:val="24"/>
        </w:rPr>
      </w:pPr>
    </w:p>
    <w:p w14:paraId="00000011" w14:textId="77777777" w:rsidR="00BC5346" w:rsidRDefault="009C1C0D">
      <w:pPr>
        <w:ind w:firstLine="566"/>
        <w:jc w:val="right"/>
        <w:rPr>
          <w:sz w:val="24"/>
          <w:szCs w:val="24"/>
        </w:rPr>
      </w:pPr>
      <w:r>
        <w:rPr>
          <w:sz w:val="24"/>
          <w:szCs w:val="24"/>
        </w:rPr>
        <w:t>Пресс-служба ИФП СО РА</w:t>
      </w:r>
      <w:r>
        <w:rPr>
          <w:sz w:val="24"/>
          <w:szCs w:val="24"/>
        </w:rPr>
        <w:t>Н</w:t>
      </w:r>
    </w:p>
    <w:p w14:paraId="00000012" w14:textId="77777777" w:rsidR="00BC5346" w:rsidRDefault="00BC5346"/>
    <w:p w14:paraId="00000013" w14:textId="77777777" w:rsidR="00BC5346" w:rsidRDefault="00BC5346"/>
    <w:p w14:paraId="00000014" w14:textId="77777777" w:rsidR="00BC5346" w:rsidRDefault="00BC5346"/>
    <w:p w14:paraId="00000015" w14:textId="77777777" w:rsidR="00BC5346" w:rsidRDefault="00BC5346"/>
    <w:p w14:paraId="00000016" w14:textId="77777777" w:rsidR="00BC5346" w:rsidRDefault="00BC5346"/>
    <w:p w14:paraId="00000017" w14:textId="77777777" w:rsidR="00BC5346" w:rsidRDefault="00BC5346"/>
    <w:sectPr w:rsidR="00BC53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5346"/>
    <w:rsid w:val="008C7FEC"/>
    <w:rsid w:val="009C1C0D"/>
    <w:rsid w:val="00B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C1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C1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sp.nsc.ru/appn_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Dmitrieva</cp:lastModifiedBy>
  <cp:revision>3</cp:revision>
  <dcterms:created xsi:type="dcterms:W3CDTF">2019-11-29T08:12:00Z</dcterms:created>
  <dcterms:modified xsi:type="dcterms:W3CDTF">2019-11-29T08:53:00Z</dcterms:modified>
</cp:coreProperties>
</file>