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6"/>
      </w:tblGrid>
      <w:tr w:rsidR="0091024A" w:rsidRPr="00976752" w14:paraId="796F25F4" w14:textId="77777777" w:rsidTr="00871B9F">
        <w:tc>
          <w:tcPr>
            <w:tcW w:w="4995" w:type="dxa"/>
          </w:tcPr>
          <w:p w14:paraId="6FD4B9A6" w14:textId="77777777" w:rsidR="0091024A" w:rsidRPr="00871B9F" w:rsidRDefault="0091024A" w:rsidP="00871B9F">
            <w:pPr>
              <w:pBdr>
                <w:top w:val="none" w:sz="0" w:space="0" w:color="auto"/>
                <w:left w:val="none" w:sz="0" w:space="0" w:color="auto"/>
                <w:bottom w:val="none" w:sz="0" w:space="0" w:color="auto"/>
                <w:right w:val="none" w:sz="0" w:space="0" w:color="auto"/>
                <w:between w:val="none" w:sz="0" w:space="0" w:color="auto"/>
                <w:bar w:val="none" w:sz="0" w:color="auto"/>
              </w:pBdr>
              <w:rPr>
                <w:sz w:val="28"/>
                <w:szCs w:val="28"/>
                <w:u w:val="single"/>
                <w:lang w:val="ru-RU"/>
              </w:rPr>
            </w:pPr>
          </w:p>
        </w:tc>
        <w:tc>
          <w:tcPr>
            <w:tcW w:w="4996" w:type="dxa"/>
          </w:tcPr>
          <w:p w14:paraId="4EE31A27" w14:textId="77777777" w:rsidR="0091024A" w:rsidRPr="00871B9F" w:rsidRDefault="0091024A" w:rsidP="00F82D2D">
            <w:pPr>
              <w:pBdr>
                <w:top w:val="none" w:sz="0" w:space="0" w:color="auto"/>
                <w:left w:val="none" w:sz="0" w:space="0" w:color="auto"/>
                <w:bottom w:val="none" w:sz="0" w:space="0" w:color="auto"/>
                <w:right w:val="none" w:sz="0" w:space="0" w:color="auto"/>
                <w:between w:val="none" w:sz="0" w:space="0" w:color="auto"/>
                <w:bar w:val="none" w:sz="0" w:color="auto"/>
              </w:pBdr>
              <w:ind w:left="854"/>
              <w:rPr>
                <w:sz w:val="28"/>
                <w:szCs w:val="28"/>
                <w:lang w:val="ru-RU"/>
              </w:rPr>
            </w:pPr>
          </w:p>
        </w:tc>
      </w:tr>
    </w:tbl>
    <w:p w14:paraId="49F0229B" w14:textId="1C42E959" w:rsidR="00201C98" w:rsidRPr="00871B9F" w:rsidRDefault="00201C98" w:rsidP="00871B9F">
      <w:pPr>
        <w:rPr>
          <w:sz w:val="28"/>
          <w:szCs w:val="28"/>
          <w:lang w:val="ru-RU"/>
        </w:rPr>
      </w:pPr>
    </w:p>
    <w:p w14:paraId="712857C7" w14:textId="77777777" w:rsidR="0091024A" w:rsidRPr="0091024A" w:rsidRDefault="0091024A" w:rsidP="0091024A">
      <w:pPr>
        <w:rPr>
          <w:rFonts w:cs="Times New Roman"/>
          <w:sz w:val="28"/>
          <w:szCs w:val="28"/>
          <w:lang w:val="ru-RU"/>
        </w:rPr>
      </w:pPr>
    </w:p>
    <w:p w14:paraId="15B75C68" w14:textId="77777777" w:rsidR="00C134E1" w:rsidRPr="00C134E1" w:rsidRDefault="00C134E1" w:rsidP="00C134E1">
      <w:pPr>
        <w:jc w:val="center"/>
        <w:rPr>
          <w:rFonts w:cs="Times New Roman"/>
          <w:b/>
          <w:sz w:val="28"/>
          <w:lang w:val="ru-RU"/>
        </w:rPr>
      </w:pPr>
      <w:r w:rsidRPr="00C134E1">
        <w:rPr>
          <w:rFonts w:cs="Times New Roman"/>
          <w:b/>
          <w:sz w:val="28"/>
          <w:lang w:val="ru-RU"/>
        </w:rPr>
        <w:t>Уникальные разработки в сфере биотехнологий будут проводить в том числе в новой Байкальской биотехнологической долине. О возможностях использования флоры и фауны Байкала в этой сфере рассказали на круглом столе.</w:t>
      </w:r>
    </w:p>
    <w:p w14:paraId="4E9131D3" w14:textId="77777777" w:rsidR="0091024A" w:rsidRPr="0091024A" w:rsidRDefault="0091024A" w:rsidP="0091024A">
      <w:pPr>
        <w:rPr>
          <w:rFonts w:cs="Times New Roman"/>
          <w:sz w:val="28"/>
          <w:szCs w:val="28"/>
          <w:lang w:val="ru-RU"/>
        </w:rPr>
      </w:pPr>
    </w:p>
    <w:p w14:paraId="0983277F" w14:textId="77777777" w:rsidR="00C134E1" w:rsidRPr="00C134E1" w:rsidRDefault="00C134E1" w:rsidP="00C134E1">
      <w:pPr>
        <w:spacing w:line="276" w:lineRule="auto"/>
        <w:jc w:val="both"/>
        <w:rPr>
          <w:sz w:val="28"/>
          <w:szCs w:val="28"/>
          <w:lang w:val="ru-RU"/>
        </w:rPr>
      </w:pPr>
      <w:r w:rsidRPr="00C134E1">
        <w:rPr>
          <w:sz w:val="28"/>
          <w:szCs w:val="28"/>
          <w:lang w:val="ru-RU"/>
        </w:rPr>
        <w:t>На Межрегиональном форуме выпускников</w:t>
      </w:r>
      <w:bookmarkStart w:id="0" w:name="_GoBack"/>
      <w:bookmarkEnd w:id="0"/>
      <w:r w:rsidRPr="00C134E1">
        <w:rPr>
          <w:sz w:val="28"/>
          <w:szCs w:val="28"/>
          <w:lang w:val="ru-RU"/>
        </w:rPr>
        <w:t xml:space="preserve"> Президентской программы «Байкальский форум 2020 - Иркутск. Президентские каникулы» о возможностях биотехнологий на основе уникальной флоры и фауны Байкала рассказал доктор биологических наук Максим Тимофеев директор НИИ биологии «ИГУ».</w:t>
      </w:r>
    </w:p>
    <w:p w14:paraId="078ED6CE" w14:textId="77777777" w:rsidR="00C134E1" w:rsidRPr="00C134E1" w:rsidRDefault="00C134E1" w:rsidP="00C134E1">
      <w:pPr>
        <w:spacing w:line="276" w:lineRule="auto"/>
        <w:jc w:val="both"/>
        <w:rPr>
          <w:sz w:val="28"/>
          <w:szCs w:val="28"/>
          <w:lang w:val="ru-RU"/>
        </w:rPr>
      </w:pPr>
      <w:r w:rsidRPr="00C134E1">
        <w:rPr>
          <w:sz w:val="28"/>
          <w:szCs w:val="28"/>
          <w:lang w:val="ru-RU"/>
        </w:rPr>
        <w:t>«В настоящее время на базе нашего института происходит формирование Центра исследований и разработок, обеспечивающего полный цикл научно-технологических работ в области биотехнологии: от поиска и выявления уникальных свойств и характеристик, присущих байкальским эндемикам, до создания с использованием этих свойств технологических решений, перспективных для выхода на рынки реальной экономики.   Базовый подход основан на использовании особенностей экосистемы озера Байкал как уникального биотехнологического ресурса.  Мы занимаемся поиском новых соединений изучая животный и растительный мир озера. Так, например, совсем недавно, из эндемичного байкальского моллюска-</w:t>
      </w:r>
      <w:proofErr w:type="spellStart"/>
      <w:r w:rsidRPr="00C134E1">
        <w:rPr>
          <w:sz w:val="28"/>
          <w:szCs w:val="28"/>
          <w:lang w:val="ru-RU"/>
        </w:rPr>
        <w:t>бенедикции</w:t>
      </w:r>
      <w:proofErr w:type="spellEnd"/>
      <w:r w:rsidRPr="00C134E1">
        <w:rPr>
          <w:sz w:val="28"/>
          <w:szCs w:val="28"/>
          <w:lang w:val="ru-RU"/>
        </w:rPr>
        <w:t xml:space="preserve"> нами были выделены несколько новейших антибиотиков, названных в честь озера - </w:t>
      </w:r>
      <w:proofErr w:type="spellStart"/>
      <w:r w:rsidRPr="00C134E1">
        <w:rPr>
          <w:sz w:val="28"/>
          <w:szCs w:val="28"/>
          <w:lang w:val="ru-RU"/>
        </w:rPr>
        <w:t>байкаломицины</w:t>
      </w:r>
      <w:proofErr w:type="spellEnd"/>
      <w:r w:rsidRPr="00C134E1">
        <w:rPr>
          <w:sz w:val="28"/>
          <w:szCs w:val="28"/>
          <w:lang w:val="ru-RU"/>
        </w:rPr>
        <w:t xml:space="preserve">. Другой пример: выделение из байкальских эндемичных водорослей рода </w:t>
      </w:r>
      <w:proofErr w:type="spellStart"/>
      <w:r w:rsidRPr="00C134E1">
        <w:rPr>
          <w:sz w:val="28"/>
          <w:szCs w:val="28"/>
          <w:lang w:val="ru-RU"/>
        </w:rPr>
        <w:t>драпарнальдиоидес</w:t>
      </w:r>
      <w:proofErr w:type="spellEnd"/>
      <w:r w:rsidRPr="00C134E1">
        <w:rPr>
          <w:sz w:val="28"/>
          <w:szCs w:val="28"/>
          <w:lang w:val="ru-RU"/>
        </w:rPr>
        <w:t xml:space="preserve"> сразу серии биологически активных соединений </w:t>
      </w:r>
      <w:proofErr w:type="spellStart"/>
      <w:r w:rsidRPr="00C134E1">
        <w:rPr>
          <w:sz w:val="28"/>
          <w:szCs w:val="28"/>
          <w:lang w:val="ru-RU"/>
        </w:rPr>
        <w:t>флоротаннинов</w:t>
      </w:r>
      <w:proofErr w:type="spellEnd"/>
      <w:r w:rsidRPr="00C134E1">
        <w:rPr>
          <w:sz w:val="28"/>
          <w:szCs w:val="28"/>
          <w:lang w:val="ru-RU"/>
        </w:rPr>
        <w:t xml:space="preserve">, обладающих антиоксидантной и противоопухолевой активностью. Как видите потенциал байкальской </w:t>
      </w:r>
      <w:proofErr w:type="spellStart"/>
      <w:r w:rsidRPr="00C134E1">
        <w:rPr>
          <w:sz w:val="28"/>
          <w:szCs w:val="28"/>
          <w:lang w:val="ru-RU"/>
        </w:rPr>
        <w:t>биоты</w:t>
      </w:r>
      <w:proofErr w:type="spellEnd"/>
      <w:r w:rsidRPr="00C134E1">
        <w:rPr>
          <w:sz w:val="28"/>
          <w:szCs w:val="28"/>
          <w:lang w:val="ru-RU"/>
        </w:rPr>
        <w:t xml:space="preserve"> огромен.     Подобные исследования будут проводить в том числе и в рамках проекта «Байкальская биотехнологическая долина», – рассказал директор НИИ биологии «ИГУ» Максим Тимофеев.</w:t>
      </w:r>
    </w:p>
    <w:p w14:paraId="0DD36200" w14:textId="77777777" w:rsidR="00C134E1" w:rsidRPr="00C134E1" w:rsidRDefault="00C134E1" w:rsidP="00C134E1">
      <w:pPr>
        <w:spacing w:line="276" w:lineRule="auto"/>
        <w:jc w:val="both"/>
        <w:rPr>
          <w:sz w:val="28"/>
          <w:szCs w:val="28"/>
          <w:lang w:val="ru-RU"/>
        </w:rPr>
      </w:pPr>
      <w:r w:rsidRPr="00C134E1">
        <w:rPr>
          <w:sz w:val="28"/>
          <w:szCs w:val="28"/>
          <w:lang w:val="ru-RU"/>
        </w:rPr>
        <w:t xml:space="preserve">Байкальская биотехнологическая долина – это инфраструктурный проект включающий в себя научно-технологический̆ (R&amp;D) центр, биомедицинский̆ технопарк и бизнес- инкубатор, образовательный̆ центр, центр фармацевтических разработок и доклинических исследований международного уровня, конгресс-центр, а также несколько специализированных медицинских учреждений, имеющих в своём составе центры клинических исследований. </w:t>
      </w:r>
    </w:p>
    <w:p w14:paraId="01634038" w14:textId="77777777" w:rsidR="00C134E1" w:rsidRPr="00C134E1" w:rsidRDefault="00C134E1" w:rsidP="00C134E1">
      <w:pPr>
        <w:spacing w:line="276" w:lineRule="auto"/>
        <w:jc w:val="both"/>
        <w:rPr>
          <w:sz w:val="28"/>
          <w:szCs w:val="28"/>
          <w:lang w:val="ru-RU"/>
        </w:rPr>
      </w:pPr>
      <w:r w:rsidRPr="00C134E1">
        <w:rPr>
          <w:sz w:val="28"/>
          <w:szCs w:val="28"/>
          <w:lang w:val="ru-RU"/>
        </w:rPr>
        <w:t>Проект был разработан на Форсайте Байкальского региона. Общий объем требуемых инвестиций — 46 млрд рублей. С 2017 года проект находится на сопровождении у Агентства инвестиционного развития Иркутской области.</w:t>
      </w:r>
    </w:p>
    <w:p w14:paraId="57A349E2" w14:textId="77777777" w:rsidR="00C134E1" w:rsidRPr="00C134E1" w:rsidRDefault="00C134E1" w:rsidP="00C134E1">
      <w:pPr>
        <w:spacing w:line="276" w:lineRule="auto"/>
        <w:jc w:val="both"/>
        <w:rPr>
          <w:sz w:val="28"/>
          <w:szCs w:val="28"/>
          <w:lang w:val="ru-RU"/>
        </w:rPr>
      </w:pPr>
      <w:r w:rsidRPr="00C134E1">
        <w:rPr>
          <w:sz w:val="28"/>
          <w:szCs w:val="28"/>
          <w:lang w:val="ru-RU"/>
        </w:rPr>
        <w:lastRenderedPageBreak/>
        <w:t>Недавно было заключено соглашение о создании между Иркутской областью, компаниями «Росгосстрах» и «Байкал – международные технологии».</w:t>
      </w:r>
    </w:p>
    <w:p w14:paraId="2E563D05" w14:textId="77777777" w:rsidR="00C134E1" w:rsidRPr="00C134E1" w:rsidRDefault="00C134E1" w:rsidP="00C134E1">
      <w:pPr>
        <w:spacing w:line="276" w:lineRule="auto"/>
        <w:jc w:val="both"/>
        <w:rPr>
          <w:sz w:val="28"/>
          <w:szCs w:val="28"/>
          <w:lang w:val="ru-RU"/>
        </w:rPr>
      </w:pPr>
      <w:r w:rsidRPr="00C134E1">
        <w:rPr>
          <w:sz w:val="28"/>
          <w:szCs w:val="28"/>
          <w:lang w:val="ru-RU"/>
        </w:rPr>
        <w:t xml:space="preserve">Общая площадь объектов Байкальской̆ биотехнологической̆ долины составит около 150 тысяч </w:t>
      </w:r>
      <w:proofErr w:type="spellStart"/>
      <w:r w:rsidRPr="00C134E1">
        <w:rPr>
          <w:sz w:val="28"/>
          <w:szCs w:val="28"/>
          <w:lang w:val="ru-RU"/>
        </w:rPr>
        <w:t>кв.м</w:t>
      </w:r>
      <w:proofErr w:type="spellEnd"/>
      <w:r w:rsidRPr="00C134E1">
        <w:rPr>
          <w:sz w:val="28"/>
          <w:szCs w:val="28"/>
          <w:lang w:val="ru-RU"/>
        </w:rPr>
        <w:t xml:space="preserve">. Объекты инфраструктуры планируется разместить на нескольких земельных участках. Уже подобраны земельные участки в Иркутском районе: в районе сила </w:t>
      </w:r>
      <w:proofErr w:type="spellStart"/>
      <w:r w:rsidRPr="00C134E1">
        <w:rPr>
          <w:sz w:val="28"/>
          <w:szCs w:val="28"/>
          <w:lang w:val="ru-RU"/>
        </w:rPr>
        <w:t>Пивовариха</w:t>
      </w:r>
      <w:proofErr w:type="spellEnd"/>
      <w:r w:rsidRPr="00C134E1">
        <w:rPr>
          <w:sz w:val="28"/>
          <w:szCs w:val="28"/>
          <w:lang w:val="ru-RU"/>
        </w:rPr>
        <w:t xml:space="preserve"> участок площадью 64 гектара передан в долгосрочную аренду, идет работа по планированию размещения части инфраструктуры Проекта на участке в районе деревни Малая Еланка.</w:t>
      </w:r>
    </w:p>
    <w:p w14:paraId="3D6FA68F" w14:textId="77777777" w:rsidR="00C134E1" w:rsidRPr="00C134E1" w:rsidRDefault="00C134E1" w:rsidP="00C134E1">
      <w:pPr>
        <w:spacing w:line="276" w:lineRule="auto"/>
        <w:jc w:val="both"/>
        <w:rPr>
          <w:sz w:val="28"/>
          <w:szCs w:val="28"/>
          <w:lang w:val="ru-RU"/>
        </w:rPr>
      </w:pPr>
      <w:r w:rsidRPr="00C134E1">
        <w:rPr>
          <w:sz w:val="28"/>
          <w:szCs w:val="28"/>
          <w:lang w:val="ru-RU"/>
        </w:rPr>
        <w:t>Основная задача проекта — формирование модели инновационного научно-технологического центра, дающей̆ возможность привлечения инвестиций в зарабатывающую инфраструктуру, генерирующую финансовый̆ поток, за счет которого будет осуществляться финансирование долгосрочных научно-технологических проектов. Такая модель позволит, с одной̆ стороны, обеспечить финансовую устойчивость исследовательским командам и компаниям-разработчикам, а с другой̆ — даст возможность инвесторам входить в эти разработки на самых ранних стадиях их реализации с меньшими рисками. Бюджет проекта формируется за счет частных инвестиций.</w:t>
      </w:r>
    </w:p>
    <w:p w14:paraId="7F558932" w14:textId="77777777" w:rsidR="00C134E1" w:rsidRPr="00C134E1" w:rsidRDefault="00C134E1" w:rsidP="00C134E1">
      <w:pPr>
        <w:spacing w:line="276" w:lineRule="auto"/>
        <w:jc w:val="both"/>
        <w:rPr>
          <w:sz w:val="28"/>
          <w:szCs w:val="28"/>
          <w:lang w:val="ru-RU"/>
        </w:rPr>
      </w:pPr>
      <w:r w:rsidRPr="00C134E1">
        <w:rPr>
          <w:sz w:val="28"/>
          <w:szCs w:val="28"/>
          <w:lang w:val="ru-RU"/>
        </w:rPr>
        <w:t>В июне 2019 года проект «Байкальская биотехнологическая долина» был вынесен на рабочую группу по подготовке к проведению 6-го заседания Межправительственной Российско-Китайской комиссии по инвестиционному сотрудничеству. Проект прошел комплексную оценку и получил поддержку от Министерства экономики РФ, Министерства здравоохранения РФ, ВЭБ.РФ.</w:t>
      </w:r>
    </w:p>
    <w:p w14:paraId="0F7D4DC9" w14:textId="77777777" w:rsidR="00C134E1" w:rsidRPr="00C134E1" w:rsidRDefault="00C134E1" w:rsidP="00C134E1">
      <w:pPr>
        <w:spacing w:line="276" w:lineRule="auto"/>
        <w:jc w:val="both"/>
        <w:rPr>
          <w:sz w:val="28"/>
          <w:szCs w:val="28"/>
          <w:lang w:val="ru-RU"/>
        </w:rPr>
      </w:pPr>
      <w:r w:rsidRPr="00C134E1">
        <w:rPr>
          <w:sz w:val="28"/>
          <w:szCs w:val="28"/>
          <w:lang w:val="ru-RU"/>
        </w:rPr>
        <w:t>«Инициаторы проекта верно делают, что привлекают такие корпорации как Росгосстрах и ВЭБ РФ. Ведь речь идет о технологическом суверенитете, и участие ВЭБ.РФ, как ключевого инвестора, обеспечивает технологическую независимость российской стороны», – прокомментировала Генеральный директор Агентства инвестиционного развития Иркутской области Яна Шевченко.</w:t>
      </w:r>
    </w:p>
    <w:p w14:paraId="551DCCFE" w14:textId="77777777" w:rsidR="00C134E1" w:rsidRPr="00C134E1" w:rsidRDefault="00C134E1" w:rsidP="00C134E1">
      <w:pPr>
        <w:spacing w:line="276" w:lineRule="auto"/>
        <w:jc w:val="both"/>
        <w:rPr>
          <w:sz w:val="28"/>
          <w:szCs w:val="28"/>
          <w:lang w:val="ru-RU"/>
        </w:rPr>
      </w:pPr>
      <w:r w:rsidRPr="00C134E1">
        <w:rPr>
          <w:sz w:val="28"/>
          <w:szCs w:val="28"/>
          <w:lang w:val="ru-RU"/>
        </w:rPr>
        <w:t>Проект на конкурсе региональных проектов Форсайтов на «</w:t>
      </w:r>
      <w:proofErr w:type="spellStart"/>
      <w:r w:rsidRPr="00C134E1">
        <w:rPr>
          <w:sz w:val="28"/>
          <w:szCs w:val="28"/>
          <w:lang w:val="ru-RU"/>
        </w:rPr>
        <w:t>Баркемп</w:t>
      </w:r>
      <w:proofErr w:type="spellEnd"/>
      <w:r w:rsidRPr="00C134E1">
        <w:rPr>
          <w:sz w:val="28"/>
          <w:szCs w:val="28"/>
          <w:lang w:val="ru-RU"/>
        </w:rPr>
        <w:t xml:space="preserve"> 20.35» получил поддержку экспертного совета АСИ. </w:t>
      </w:r>
    </w:p>
    <w:p w14:paraId="2D89F4A8" w14:textId="3F39B070" w:rsidR="00954EF2" w:rsidRPr="00452D4E" w:rsidRDefault="00954EF2" w:rsidP="00452D4E">
      <w:pPr>
        <w:spacing w:line="276" w:lineRule="auto"/>
        <w:jc w:val="both"/>
        <w:rPr>
          <w:sz w:val="28"/>
          <w:szCs w:val="28"/>
          <w:lang w:val="ru-RU"/>
        </w:rPr>
      </w:pPr>
    </w:p>
    <w:sectPr w:rsidR="00954EF2" w:rsidRPr="00452D4E" w:rsidSect="00B35414">
      <w:headerReference w:type="default" r:id="rId8"/>
      <w:footerReference w:type="default" r:id="rId9"/>
      <w:pgSz w:w="11901" w:h="16817"/>
      <w:pgMar w:top="1134" w:right="907" w:bottom="90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7198" w14:textId="77777777" w:rsidR="00886949" w:rsidRDefault="00886949" w:rsidP="00146C4F">
      <w:r>
        <w:separator/>
      </w:r>
    </w:p>
  </w:endnote>
  <w:endnote w:type="continuationSeparator" w:id="0">
    <w:p w14:paraId="23F8F789" w14:textId="77777777" w:rsidR="00886949" w:rsidRDefault="00886949" w:rsidP="001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E68C" w14:textId="77777777" w:rsidR="00145401" w:rsidRDefault="00145401" w:rsidP="00917B55">
    <w:pPr>
      <w:pStyle w:val="a8"/>
      <w:tabs>
        <w:tab w:val="clear" w:pos="4677"/>
        <w:tab w:val="clear" w:pos="9355"/>
        <w:tab w:val="left" w:pos="15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D35A" w14:textId="77777777" w:rsidR="00886949" w:rsidRDefault="00886949" w:rsidP="00146C4F">
      <w:r>
        <w:separator/>
      </w:r>
    </w:p>
  </w:footnote>
  <w:footnote w:type="continuationSeparator" w:id="0">
    <w:p w14:paraId="19DDC611" w14:textId="77777777" w:rsidR="00886949" w:rsidRDefault="00886949" w:rsidP="0014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0F58C" w14:textId="3E743C4D" w:rsidR="00145401" w:rsidRDefault="00145401" w:rsidP="008756FB">
    <w:pPr>
      <w:pStyle w:val="a6"/>
      <w:ind w:left="-426"/>
      <w:jc w:val="center"/>
    </w:pPr>
    <w:r w:rsidRPr="00B94F55">
      <w:rPr>
        <w:noProof/>
        <w:lang w:val="ru-RU"/>
      </w:rPr>
      <w:drawing>
        <wp:inline distT="0" distB="0" distL="0" distR="0" wp14:anchorId="5B0A3185" wp14:editId="4AA4F406">
          <wp:extent cx="6261100" cy="781809"/>
          <wp:effectExtent l="0" t="0" r="0" b="0"/>
          <wp:docPr id="10" name="Рисунок 10" descr="C:\Users\Админ\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7818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6F"/>
    <w:multiLevelType w:val="hybridMultilevel"/>
    <w:tmpl w:val="0534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674"/>
    <w:multiLevelType w:val="multilevel"/>
    <w:tmpl w:val="C8D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43562"/>
    <w:multiLevelType w:val="hybridMultilevel"/>
    <w:tmpl w:val="CF2C8A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6332E9E"/>
    <w:multiLevelType w:val="hybridMultilevel"/>
    <w:tmpl w:val="41A82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05609F2"/>
    <w:multiLevelType w:val="hybridMultilevel"/>
    <w:tmpl w:val="65169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A6F62"/>
    <w:multiLevelType w:val="hybridMultilevel"/>
    <w:tmpl w:val="1FDC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039AC"/>
    <w:multiLevelType w:val="hybridMultilevel"/>
    <w:tmpl w:val="6708F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3000C"/>
    <w:multiLevelType w:val="hybridMultilevel"/>
    <w:tmpl w:val="F22E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C76525"/>
    <w:multiLevelType w:val="hybridMultilevel"/>
    <w:tmpl w:val="169A7F0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541736BD"/>
    <w:multiLevelType w:val="multilevel"/>
    <w:tmpl w:val="563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B6936"/>
    <w:multiLevelType w:val="hybridMultilevel"/>
    <w:tmpl w:val="14B0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51132"/>
    <w:multiLevelType w:val="hybridMultilevel"/>
    <w:tmpl w:val="5192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428B3"/>
    <w:multiLevelType w:val="multilevel"/>
    <w:tmpl w:val="1FC64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5"/>
  </w:num>
  <w:num w:numId="4">
    <w:abstractNumId w:val="6"/>
  </w:num>
  <w:num w:numId="5">
    <w:abstractNumId w:val="2"/>
  </w:num>
  <w:num w:numId="6">
    <w:abstractNumId w:val="3"/>
  </w:num>
  <w:num w:numId="7">
    <w:abstractNumId w:val="1"/>
  </w:num>
  <w:num w:numId="8">
    <w:abstractNumId w:val="10"/>
  </w:num>
  <w:num w:numId="9">
    <w:abstractNumId w:val="0"/>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A6"/>
    <w:rsid w:val="00001808"/>
    <w:rsid w:val="00013AF3"/>
    <w:rsid w:val="00017D22"/>
    <w:rsid w:val="000553F6"/>
    <w:rsid w:val="000804CE"/>
    <w:rsid w:val="00084561"/>
    <w:rsid w:val="00087AE1"/>
    <w:rsid w:val="000A2D3C"/>
    <w:rsid w:val="000A4561"/>
    <w:rsid w:val="000A6994"/>
    <w:rsid w:val="000A6F4A"/>
    <w:rsid w:val="000E5848"/>
    <w:rsid w:val="000E5994"/>
    <w:rsid w:val="000E5B05"/>
    <w:rsid w:val="000F0063"/>
    <w:rsid w:val="000F164D"/>
    <w:rsid w:val="000F5169"/>
    <w:rsid w:val="000F581A"/>
    <w:rsid w:val="00106701"/>
    <w:rsid w:val="00110770"/>
    <w:rsid w:val="00122989"/>
    <w:rsid w:val="00136B72"/>
    <w:rsid w:val="00142D0F"/>
    <w:rsid w:val="00145401"/>
    <w:rsid w:val="00146C4F"/>
    <w:rsid w:val="00147266"/>
    <w:rsid w:val="00163AA9"/>
    <w:rsid w:val="00164776"/>
    <w:rsid w:val="001771DD"/>
    <w:rsid w:val="00182BA3"/>
    <w:rsid w:val="001B20EC"/>
    <w:rsid w:val="001C0922"/>
    <w:rsid w:val="001C29EE"/>
    <w:rsid w:val="001C64EB"/>
    <w:rsid w:val="001C697A"/>
    <w:rsid w:val="001E5778"/>
    <w:rsid w:val="00200557"/>
    <w:rsid w:val="00201C98"/>
    <w:rsid w:val="00204486"/>
    <w:rsid w:val="00206FD9"/>
    <w:rsid w:val="00217AB1"/>
    <w:rsid w:val="002238D2"/>
    <w:rsid w:val="00243B51"/>
    <w:rsid w:val="00244AAF"/>
    <w:rsid w:val="00251EAB"/>
    <w:rsid w:val="00257B17"/>
    <w:rsid w:val="0026787E"/>
    <w:rsid w:val="0027117C"/>
    <w:rsid w:val="002804A6"/>
    <w:rsid w:val="00281D2F"/>
    <w:rsid w:val="0028367C"/>
    <w:rsid w:val="00284A76"/>
    <w:rsid w:val="00287FEE"/>
    <w:rsid w:val="00296770"/>
    <w:rsid w:val="002A3E27"/>
    <w:rsid w:val="002A6781"/>
    <w:rsid w:val="002B0F5D"/>
    <w:rsid w:val="002F0688"/>
    <w:rsid w:val="00314A68"/>
    <w:rsid w:val="00314F5A"/>
    <w:rsid w:val="00315CFF"/>
    <w:rsid w:val="00323C9A"/>
    <w:rsid w:val="00332926"/>
    <w:rsid w:val="00336AE3"/>
    <w:rsid w:val="00337556"/>
    <w:rsid w:val="00366CBD"/>
    <w:rsid w:val="003806A5"/>
    <w:rsid w:val="00383DBB"/>
    <w:rsid w:val="00393DA4"/>
    <w:rsid w:val="003958CD"/>
    <w:rsid w:val="003A2A63"/>
    <w:rsid w:val="003B1DB6"/>
    <w:rsid w:val="003B221D"/>
    <w:rsid w:val="003B2CB3"/>
    <w:rsid w:val="003B51C9"/>
    <w:rsid w:val="003D5DF3"/>
    <w:rsid w:val="003D6E31"/>
    <w:rsid w:val="003F3C85"/>
    <w:rsid w:val="003F65BF"/>
    <w:rsid w:val="003F6D3D"/>
    <w:rsid w:val="00401179"/>
    <w:rsid w:val="00410036"/>
    <w:rsid w:val="00413228"/>
    <w:rsid w:val="00413E01"/>
    <w:rsid w:val="004162B1"/>
    <w:rsid w:val="00420232"/>
    <w:rsid w:val="00422B2A"/>
    <w:rsid w:val="00425AE5"/>
    <w:rsid w:val="00430391"/>
    <w:rsid w:val="00433418"/>
    <w:rsid w:val="00436B19"/>
    <w:rsid w:val="004414AB"/>
    <w:rsid w:val="0044358D"/>
    <w:rsid w:val="00452D4E"/>
    <w:rsid w:val="004547CB"/>
    <w:rsid w:val="00454BA3"/>
    <w:rsid w:val="00455DC4"/>
    <w:rsid w:val="00460E21"/>
    <w:rsid w:val="004638F1"/>
    <w:rsid w:val="0047067A"/>
    <w:rsid w:val="00483865"/>
    <w:rsid w:val="0049103E"/>
    <w:rsid w:val="004A6EB1"/>
    <w:rsid w:val="004A7DFC"/>
    <w:rsid w:val="004B0E6E"/>
    <w:rsid w:val="004B1A2B"/>
    <w:rsid w:val="004B25F5"/>
    <w:rsid w:val="004D7C78"/>
    <w:rsid w:val="004E0D89"/>
    <w:rsid w:val="004E343D"/>
    <w:rsid w:val="004F2383"/>
    <w:rsid w:val="004F251C"/>
    <w:rsid w:val="004F588B"/>
    <w:rsid w:val="005038F8"/>
    <w:rsid w:val="00506D23"/>
    <w:rsid w:val="00507ABA"/>
    <w:rsid w:val="005146CE"/>
    <w:rsid w:val="005172D9"/>
    <w:rsid w:val="005473B9"/>
    <w:rsid w:val="0055587E"/>
    <w:rsid w:val="0056299E"/>
    <w:rsid w:val="00565E12"/>
    <w:rsid w:val="00580EAD"/>
    <w:rsid w:val="00582F5F"/>
    <w:rsid w:val="00586313"/>
    <w:rsid w:val="0059237C"/>
    <w:rsid w:val="005A456B"/>
    <w:rsid w:val="005B29BF"/>
    <w:rsid w:val="005C133A"/>
    <w:rsid w:val="005C5E9C"/>
    <w:rsid w:val="005D6C8E"/>
    <w:rsid w:val="005F28E7"/>
    <w:rsid w:val="00611A7A"/>
    <w:rsid w:val="00611EE4"/>
    <w:rsid w:val="00620947"/>
    <w:rsid w:val="00620A48"/>
    <w:rsid w:val="006213F8"/>
    <w:rsid w:val="006242A6"/>
    <w:rsid w:val="00630E1B"/>
    <w:rsid w:val="00645B5B"/>
    <w:rsid w:val="00662D7C"/>
    <w:rsid w:val="00670CA2"/>
    <w:rsid w:val="00684002"/>
    <w:rsid w:val="006910D6"/>
    <w:rsid w:val="006966B4"/>
    <w:rsid w:val="006A7091"/>
    <w:rsid w:val="006A771F"/>
    <w:rsid w:val="006C1C0E"/>
    <w:rsid w:val="006D222D"/>
    <w:rsid w:val="006E6EED"/>
    <w:rsid w:val="006F5911"/>
    <w:rsid w:val="006F7F26"/>
    <w:rsid w:val="00704122"/>
    <w:rsid w:val="0070515D"/>
    <w:rsid w:val="0071221B"/>
    <w:rsid w:val="00733582"/>
    <w:rsid w:val="00760E7D"/>
    <w:rsid w:val="00770426"/>
    <w:rsid w:val="007942C0"/>
    <w:rsid w:val="007964FA"/>
    <w:rsid w:val="007A482D"/>
    <w:rsid w:val="007C2ECE"/>
    <w:rsid w:val="007D4364"/>
    <w:rsid w:val="007D69BC"/>
    <w:rsid w:val="007F3927"/>
    <w:rsid w:val="0081182E"/>
    <w:rsid w:val="008143D6"/>
    <w:rsid w:val="008200E0"/>
    <w:rsid w:val="00820A33"/>
    <w:rsid w:val="00851ACF"/>
    <w:rsid w:val="00861078"/>
    <w:rsid w:val="00861787"/>
    <w:rsid w:val="008652A3"/>
    <w:rsid w:val="00871B9F"/>
    <w:rsid w:val="008756FB"/>
    <w:rsid w:val="00886949"/>
    <w:rsid w:val="008A0864"/>
    <w:rsid w:val="008E1148"/>
    <w:rsid w:val="00902C23"/>
    <w:rsid w:val="00906633"/>
    <w:rsid w:val="0091024A"/>
    <w:rsid w:val="009119E5"/>
    <w:rsid w:val="00916756"/>
    <w:rsid w:val="00917B55"/>
    <w:rsid w:val="00924FFA"/>
    <w:rsid w:val="00943273"/>
    <w:rsid w:val="00954EF2"/>
    <w:rsid w:val="00961F19"/>
    <w:rsid w:val="009653A1"/>
    <w:rsid w:val="00973062"/>
    <w:rsid w:val="00976752"/>
    <w:rsid w:val="0098694A"/>
    <w:rsid w:val="009A48E1"/>
    <w:rsid w:val="009C4581"/>
    <w:rsid w:val="009D2692"/>
    <w:rsid w:val="009D7603"/>
    <w:rsid w:val="009F7F14"/>
    <w:rsid w:val="00A02CBB"/>
    <w:rsid w:val="00A03F8D"/>
    <w:rsid w:val="00A04A22"/>
    <w:rsid w:val="00A1001C"/>
    <w:rsid w:val="00A13560"/>
    <w:rsid w:val="00A16185"/>
    <w:rsid w:val="00A2248E"/>
    <w:rsid w:val="00A272A6"/>
    <w:rsid w:val="00A37BCA"/>
    <w:rsid w:val="00A60FD9"/>
    <w:rsid w:val="00A61D97"/>
    <w:rsid w:val="00A63F18"/>
    <w:rsid w:val="00A65A68"/>
    <w:rsid w:val="00A86144"/>
    <w:rsid w:val="00AA6391"/>
    <w:rsid w:val="00AC25C5"/>
    <w:rsid w:val="00AD0390"/>
    <w:rsid w:val="00AD467A"/>
    <w:rsid w:val="00AE51F0"/>
    <w:rsid w:val="00B01A71"/>
    <w:rsid w:val="00B01DA9"/>
    <w:rsid w:val="00B100FF"/>
    <w:rsid w:val="00B10152"/>
    <w:rsid w:val="00B306C9"/>
    <w:rsid w:val="00B31C11"/>
    <w:rsid w:val="00B35414"/>
    <w:rsid w:val="00B359F0"/>
    <w:rsid w:val="00B35D3B"/>
    <w:rsid w:val="00B572EB"/>
    <w:rsid w:val="00B63E7F"/>
    <w:rsid w:val="00B751AD"/>
    <w:rsid w:val="00B80577"/>
    <w:rsid w:val="00B85FCD"/>
    <w:rsid w:val="00B860F4"/>
    <w:rsid w:val="00B87304"/>
    <w:rsid w:val="00B94F55"/>
    <w:rsid w:val="00BD209F"/>
    <w:rsid w:val="00BD2B81"/>
    <w:rsid w:val="00BD3EA1"/>
    <w:rsid w:val="00BD67B6"/>
    <w:rsid w:val="00BF4AAC"/>
    <w:rsid w:val="00C134E1"/>
    <w:rsid w:val="00C14C2C"/>
    <w:rsid w:val="00C268E4"/>
    <w:rsid w:val="00C27947"/>
    <w:rsid w:val="00C35F63"/>
    <w:rsid w:val="00C41BD0"/>
    <w:rsid w:val="00C428F5"/>
    <w:rsid w:val="00C45DD3"/>
    <w:rsid w:val="00C5381A"/>
    <w:rsid w:val="00C5570B"/>
    <w:rsid w:val="00C653F7"/>
    <w:rsid w:val="00C71FBD"/>
    <w:rsid w:val="00C72678"/>
    <w:rsid w:val="00C75B54"/>
    <w:rsid w:val="00C8795D"/>
    <w:rsid w:val="00C960D0"/>
    <w:rsid w:val="00CC29E5"/>
    <w:rsid w:val="00CD436D"/>
    <w:rsid w:val="00CD634C"/>
    <w:rsid w:val="00D1156C"/>
    <w:rsid w:val="00D15603"/>
    <w:rsid w:val="00D15F3A"/>
    <w:rsid w:val="00D610C8"/>
    <w:rsid w:val="00D7126F"/>
    <w:rsid w:val="00D77FE3"/>
    <w:rsid w:val="00D805E9"/>
    <w:rsid w:val="00D81E81"/>
    <w:rsid w:val="00DA171F"/>
    <w:rsid w:val="00DB2BF5"/>
    <w:rsid w:val="00DB360E"/>
    <w:rsid w:val="00DB5101"/>
    <w:rsid w:val="00DC163E"/>
    <w:rsid w:val="00DC1F12"/>
    <w:rsid w:val="00E00FAD"/>
    <w:rsid w:val="00E0121C"/>
    <w:rsid w:val="00E2070F"/>
    <w:rsid w:val="00E31EF6"/>
    <w:rsid w:val="00E549DF"/>
    <w:rsid w:val="00E643A2"/>
    <w:rsid w:val="00E938A6"/>
    <w:rsid w:val="00E9591A"/>
    <w:rsid w:val="00ED3F02"/>
    <w:rsid w:val="00EE03CB"/>
    <w:rsid w:val="00EF409F"/>
    <w:rsid w:val="00F27E9D"/>
    <w:rsid w:val="00F456F2"/>
    <w:rsid w:val="00F50F32"/>
    <w:rsid w:val="00F54386"/>
    <w:rsid w:val="00F6155D"/>
    <w:rsid w:val="00F70500"/>
    <w:rsid w:val="00F82D2D"/>
    <w:rsid w:val="00F86424"/>
    <w:rsid w:val="00F968C4"/>
    <w:rsid w:val="00FA7521"/>
    <w:rsid w:val="00FB2689"/>
    <w:rsid w:val="00FC0CBD"/>
    <w:rsid w:val="00FE02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21C4"/>
  <w15:chartTrackingRefBased/>
  <w15:docId w15:val="{6BA34525-C070-4AB0-8BA1-0064A2FB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38A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styleId="1">
    <w:name w:val="heading 1"/>
    <w:basedOn w:val="a"/>
    <w:link w:val="10"/>
    <w:uiPriority w:val="9"/>
    <w:qFormat/>
    <w:rsid w:val="007704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ru-RU"/>
    </w:rPr>
  </w:style>
  <w:style w:type="paragraph" w:styleId="3">
    <w:name w:val="heading 3"/>
    <w:basedOn w:val="a"/>
    <w:next w:val="a"/>
    <w:link w:val="30"/>
    <w:uiPriority w:val="9"/>
    <w:semiHidden/>
    <w:unhideWhenUsed/>
    <w:qFormat/>
    <w:rsid w:val="00201C9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938A6"/>
    <w:rPr>
      <w:u w:val="single"/>
    </w:rPr>
  </w:style>
  <w:style w:type="paragraph" w:customStyle="1" w:styleId="a5">
    <w:name w:val="[основной абзац]"/>
    <w:basedOn w:val="a"/>
    <w:uiPriority w:val="99"/>
    <w:rsid w:val="009066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Calibri" w:hAnsi="Minion Pro" w:cs="Minion Pro"/>
      <w:bdr w:val="none" w:sz="0" w:space="0" w:color="auto"/>
      <w:lang w:val="ru-RU" w:eastAsia="en-US"/>
    </w:rPr>
  </w:style>
  <w:style w:type="paragraph" w:styleId="a6">
    <w:name w:val="header"/>
    <w:basedOn w:val="a"/>
    <w:link w:val="a7"/>
    <w:uiPriority w:val="99"/>
    <w:unhideWhenUsed/>
    <w:rsid w:val="00146C4F"/>
    <w:pPr>
      <w:tabs>
        <w:tab w:val="center" w:pos="4677"/>
        <w:tab w:val="right" w:pos="9355"/>
      </w:tabs>
    </w:pPr>
  </w:style>
  <w:style w:type="character" w:customStyle="1" w:styleId="a7">
    <w:name w:val="Верхний колонтитул Знак"/>
    <w:basedOn w:val="a0"/>
    <w:link w:val="a6"/>
    <w:uiPriority w:val="99"/>
    <w:rsid w:val="00146C4F"/>
    <w:rPr>
      <w:rFonts w:ascii="Times New Roman" w:eastAsia="Arial Unicode MS" w:hAnsi="Times New Roman" w:cs="Arial Unicode MS"/>
      <w:color w:val="000000"/>
      <w:sz w:val="24"/>
      <w:szCs w:val="24"/>
      <w:u w:color="000000"/>
      <w:bdr w:val="nil"/>
      <w:lang w:val="en-US"/>
    </w:rPr>
  </w:style>
  <w:style w:type="paragraph" w:styleId="a8">
    <w:name w:val="footer"/>
    <w:basedOn w:val="a"/>
    <w:link w:val="a9"/>
    <w:uiPriority w:val="99"/>
    <w:unhideWhenUsed/>
    <w:rsid w:val="00146C4F"/>
    <w:pPr>
      <w:tabs>
        <w:tab w:val="center" w:pos="4677"/>
        <w:tab w:val="right" w:pos="9355"/>
      </w:tabs>
    </w:pPr>
  </w:style>
  <w:style w:type="character" w:customStyle="1" w:styleId="a9">
    <w:name w:val="Нижний колонтитул Знак"/>
    <w:basedOn w:val="a0"/>
    <w:link w:val="a8"/>
    <w:uiPriority w:val="99"/>
    <w:rsid w:val="00146C4F"/>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a0"/>
    <w:rsid w:val="008756FB"/>
  </w:style>
  <w:style w:type="paragraph" w:customStyle="1" w:styleId="Style4">
    <w:name w:val="Style4"/>
    <w:rsid w:val="00422B2A"/>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aa">
    <w:name w:val="Balloon Text"/>
    <w:basedOn w:val="a"/>
    <w:link w:val="ab"/>
    <w:uiPriority w:val="99"/>
    <w:semiHidden/>
    <w:unhideWhenUsed/>
    <w:rsid w:val="00087AE1"/>
    <w:rPr>
      <w:rFonts w:ascii="Segoe UI" w:hAnsi="Segoe UI" w:cs="Segoe UI"/>
      <w:sz w:val="18"/>
      <w:szCs w:val="18"/>
    </w:rPr>
  </w:style>
  <w:style w:type="character" w:customStyle="1" w:styleId="ab">
    <w:name w:val="Текст выноски Знак"/>
    <w:basedOn w:val="a0"/>
    <w:link w:val="aa"/>
    <w:uiPriority w:val="99"/>
    <w:semiHidden/>
    <w:rsid w:val="00087AE1"/>
    <w:rPr>
      <w:rFonts w:ascii="Segoe UI" w:eastAsia="Arial Unicode MS" w:hAnsi="Segoe UI" w:cs="Segoe UI"/>
      <w:color w:val="000000"/>
      <w:sz w:val="18"/>
      <w:szCs w:val="18"/>
      <w:u w:color="000000"/>
      <w:bdr w:val="nil"/>
      <w:lang w:val="en-US"/>
    </w:rPr>
  </w:style>
  <w:style w:type="paragraph" w:styleId="ac">
    <w:name w:val="List Paragraph"/>
    <w:basedOn w:val="a"/>
    <w:uiPriority w:val="34"/>
    <w:qFormat/>
    <w:rsid w:val="001C09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ru-RU" w:eastAsia="en-US"/>
    </w:rPr>
  </w:style>
  <w:style w:type="paragraph" w:styleId="ad">
    <w:name w:val="Normal (Web)"/>
    <w:basedOn w:val="a"/>
    <w:uiPriority w:val="99"/>
    <w:unhideWhenUsed/>
    <w:rsid w:val="004F23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eastAsia="zh-CN"/>
    </w:rPr>
  </w:style>
  <w:style w:type="character" w:customStyle="1" w:styleId="js-extracted-address">
    <w:name w:val="js-extracted-address"/>
    <w:basedOn w:val="a0"/>
    <w:rsid w:val="00DC1F12"/>
  </w:style>
  <w:style w:type="character" w:customStyle="1" w:styleId="mail-message-map-nobreak">
    <w:name w:val="mail-message-map-nobreak"/>
    <w:basedOn w:val="a0"/>
    <w:rsid w:val="00DC1F12"/>
  </w:style>
  <w:style w:type="character" w:customStyle="1" w:styleId="10">
    <w:name w:val="Заголовок 1 Знак"/>
    <w:basedOn w:val="a0"/>
    <w:link w:val="1"/>
    <w:uiPriority w:val="9"/>
    <w:rsid w:val="00770426"/>
    <w:rPr>
      <w:rFonts w:ascii="Times New Roman" w:eastAsia="Times New Roman" w:hAnsi="Times New Roman"/>
      <w:b/>
      <w:bCs/>
      <w:kern w:val="36"/>
      <w:sz w:val="48"/>
      <w:szCs w:val="48"/>
    </w:rPr>
  </w:style>
  <w:style w:type="character" w:styleId="ae">
    <w:name w:val="Strong"/>
    <w:basedOn w:val="a0"/>
    <w:uiPriority w:val="22"/>
    <w:qFormat/>
    <w:rsid w:val="00770426"/>
    <w:rPr>
      <w:b/>
      <w:bCs/>
    </w:rPr>
  </w:style>
  <w:style w:type="character" w:customStyle="1" w:styleId="30">
    <w:name w:val="Заголовок 3 Знак"/>
    <w:basedOn w:val="a0"/>
    <w:link w:val="3"/>
    <w:uiPriority w:val="9"/>
    <w:semiHidden/>
    <w:rsid w:val="00201C98"/>
    <w:rPr>
      <w:rFonts w:asciiTheme="majorHAnsi" w:eastAsiaTheme="majorEastAsia" w:hAnsiTheme="majorHAnsi" w:cstheme="majorBidi"/>
      <w:color w:val="1F4D78" w:themeColor="accent1" w:themeShade="7F"/>
      <w:sz w:val="24"/>
      <w:szCs w:val="24"/>
      <w:u w:color="000000"/>
      <w:bdr w:val="nil"/>
      <w:lang w:val="en-US"/>
    </w:rPr>
  </w:style>
  <w:style w:type="paragraph" w:customStyle="1" w:styleId="newsdetaildate">
    <w:name w:val="news_detail_date"/>
    <w:basedOn w:val="a"/>
    <w:rsid w:val="00954E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300">
      <w:bodyDiv w:val="1"/>
      <w:marLeft w:val="0"/>
      <w:marRight w:val="0"/>
      <w:marTop w:val="0"/>
      <w:marBottom w:val="0"/>
      <w:divBdr>
        <w:top w:val="none" w:sz="0" w:space="0" w:color="auto"/>
        <w:left w:val="none" w:sz="0" w:space="0" w:color="auto"/>
        <w:bottom w:val="none" w:sz="0" w:space="0" w:color="auto"/>
        <w:right w:val="none" w:sz="0" w:space="0" w:color="auto"/>
      </w:divBdr>
    </w:div>
    <w:div w:id="113065694">
      <w:bodyDiv w:val="1"/>
      <w:marLeft w:val="0"/>
      <w:marRight w:val="0"/>
      <w:marTop w:val="0"/>
      <w:marBottom w:val="0"/>
      <w:divBdr>
        <w:top w:val="none" w:sz="0" w:space="0" w:color="auto"/>
        <w:left w:val="none" w:sz="0" w:space="0" w:color="auto"/>
        <w:bottom w:val="none" w:sz="0" w:space="0" w:color="auto"/>
        <w:right w:val="none" w:sz="0" w:space="0" w:color="auto"/>
      </w:divBdr>
    </w:div>
    <w:div w:id="386494025">
      <w:bodyDiv w:val="1"/>
      <w:marLeft w:val="0"/>
      <w:marRight w:val="0"/>
      <w:marTop w:val="0"/>
      <w:marBottom w:val="0"/>
      <w:divBdr>
        <w:top w:val="none" w:sz="0" w:space="0" w:color="auto"/>
        <w:left w:val="none" w:sz="0" w:space="0" w:color="auto"/>
        <w:bottom w:val="none" w:sz="0" w:space="0" w:color="auto"/>
        <w:right w:val="none" w:sz="0" w:space="0" w:color="auto"/>
      </w:divBdr>
    </w:div>
    <w:div w:id="456681777">
      <w:bodyDiv w:val="1"/>
      <w:marLeft w:val="0"/>
      <w:marRight w:val="0"/>
      <w:marTop w:val="0"/>
      <w:marBottom w:val="0"/>
      <w:divBdr>
        <w:top w:val="none" w:sz="0" w:space="0" w:color="auto"/>
        <w:left w:val="none" w:sz="0" w:space="0" w:color="auto"/>
        <w:bottom w:val="none" w:sz="0" w:space="0" w:color="auto"/>
        <w:right w:val="none" w:sz="0" w:space="0" w:color="auto"/>
      </w:divBdr>
    </w:div>
    <w:div w:id="537158081">
      <w:bodyDiv w:val="1"/>
      <w:marLeft w:val="0"/>
      <w:marRight w:val="0"/>
      <w:marTop w:val="0"/>
      <w:marBottom w:val="0"/>
      <w:divBdr>
        <w:top w:val="none" w:sz="0" w:space="0" w:color="auto"/>
        <w:left w:val="none" w:sz="0" w:space="0" w:color="auto"/>
        <w:bottom w:val="none" w:sz="0" w:space="0" w:color="auto"/>
        <w:right w:val="none" w:sz="0" w:space="0" w:color="auto"/>
      </w:divBdr>
    </w:div>
    <w:div w:id="557209856">
      <w:bodyDiv w:val="1"/>
      <w:marLeft w:val="0"/>
      <w:marRight w:val="0"/>
      <w:marTop w:val="0"/>
      <w:marBottom w:val="0"/>
      <w:divBdr>
        <w:top w:val="none" w:sz="0" w:space="0" w:color="auto"/>
        <w:left w:val="none" w:sz="0" w:space="0" w:color="auto"/>
        <w:bottom w:val="none" w:sz="0" w:space="0" w:color="auto"/>
        <w:right w:val="none" w:sz="0" w:space="0" w:color="auto"/>
      </w:divBdr>
    </w:div>
    <w:div w:id="624656173">
      <w:bodyDiv w:val="1"/>
      <w:marLeft w:val="0"/>
      <w:marRight w:val="0"/>
      <w:marTop w:val="0"/>
      <w:marBottom w:val="0"/>
      <w:divBdr>
        <w:top w:val="none" w:sz="0" w:space="0" w:color="auto"/>
        <w:left w:val="none" w:sz="0" w:space="0" w:color="auto"/>
        <w:bottom w:val="none" w:sz="0" w:space="0" w:color="auto"/>
        <w:right w:val="none" w:sz="0" w:space="0" w:color="auto"/>
      </w:divBdr>
    </w:div>
    <w:div w:id="633605023">
      <w:bodyDiv w:val="1"/>
      <w:marLeft w:val="0"/>
      <w:marRight w:val="0"/>
      <w:marTop w:val="0"/>
      <w:marBottom w:val="0"/>
      <w:divBdr>
        <w:top w:val="none" w:sz="0" w:space="0" w:color="auto"/>
        <w:left w:val="none" w:sz="0" w:space="0" w:color="auto"/>
        <w:bottom w:val="none" w:sz="0" w:space="0" w:color="auto"/>
        <w:right w:val="none" w:sz="0" w:space="0" w:color="auto"/>
      </w:divBdr>
    </w:div>
    <w:div w:id="648750222">
      <w:bodyDiv w:val="1"/>
      <w:marLeft w:val="0"/>
      <w:marRight w:val="0"/>
      <w:marTop w:val="0"/>
      <w:marBottom w:val="0"/>
      <w:divBdr>
        <w:top w:val="none" w:sz="0" w:space="0" w:color="auto"/>
        <w:left w:val="none" w:sz="0" w:space="0" w:color="auto"/>
        <w:bottom w:val="none" w:sz="0" w:space="0" w:color="auto"/>
        <w:right w:val="none" w:sz="0" w:space="0" w:color="auto"/>
      </w:divBdr>
    </w:div>
    <w:div w:id="755635485">
      <w:bodyDiv w:val="1"/>
      <w:marLeft w:val="0"/>
      <w:marRight w:val="0"/>
      <w:marTop w:val="0"/>
      <w:marBottom w:val="0"/>
      <w:divBdr>
        <w:top w:val="none" w:sz="0" w:space="0" w:color="auto"/>
        <w:left w:val="none" w:sz="0" w:space="0" w:color="auto"/>
        <w:bottom w:val="none" w:sz="0" w:space="0" w:color="auto"/>
        <w:right w:val="none" w:sz="0" w:space="0" w:color="auto"/>
      </w:divBdr>
    </w:div>
    <w:div w:id="767969926">
      <w:bodyDiv w:val="1"/>
      <w:marLeft w:val="0"/>
      <w:marRight w:val="0"/>
      <w:marTop w:val="0"/>
      <w:marBottom w:val="0"/>
      <w:divBdr>
        <w:top w:val="none" w:sz="0" w:space="0" w:color="auto"/>
        <w:left w:val="none" w:sz="0" w:space="0" w:color="auto"/>
        <w:bottom w:val="none" w:sz="0" w:space="0" w:color="auto"/>
        <w:right w:val="none" w:sz="0" w:space="0" w:color="auto"/>
      </w:divBdr>
    </w:div>
    <w:div w:id="790325173">
      <w:bodyDiv w:val="1"/>
      <w:marLeft w:val="0"/>
      <w:marRight w:val="0"/>
      <w:marTop w:val="0"/>
      <w:marBottom w:val="0"/>
      <w:divBdr>
        <w:top w:val="none" w:sz="0" w:space="0" w:color="auto"/>
        <w:left w:val="none" w:sz="0" w:space="0" w:color="auto"/>
        <w:bottom w:val="none" w:sz="0" w:space="0" w:color="auto"/>
        <w:right w:val="none" w:sz="0" w:space="0" w:color="auto"/>
      </w:divBdr>
    </w:div>
    <w:div w:id="871116384">
      <w:bodyDiv w:val="1"/>
      <w:marLeft w:val="0"/>
      <w:marRight w:val="0"/>
      <w:marTop w:val="0"/>
      <w:marBottom w:val="0"/>
      <w:divBdr>
        <w:top w:val="none" w:sz="0" w:space="0" w:color="auto"/>
        <w:left w:val="none" w:sz="0" w:space="0" w:color="auto"/>
        <w:bottom w:val="none" w:sz="0" w:space="0" w:color="auto"/>
        <w:right w:val="none" w:sz="0" w:space="0" w:color="auto"/>
      </w:divBdr>
    </w:div>
    <w:div w:id="1050349708">
      <w:bodyDiv w:val="1"/>
      <w:marLeft w:val="0"/>
      <w:marRight w:val="0"/>
      <w:marTop w:val="0"/>
      <w:marBottom w:val="0"/>
      <w:divBdr>
        <w:top w:val="none" w:sz="0" w:space="0" w:color="auto"/>
        <w:left w:val="none" w:sz="0" w:space="0" w:color="auto"/>
        <w:bottom w:val="none" w:sz="0" w:space="0" w:color="auto"/>
        <w:right w:val="none" w:sz="0" w:space="0" w:color="auto"/>
      </w:divBdr>
    </w:div>
    <w:div w:id="1144351107">
      <w:bodyDiv w:val="1"/>
      <w:marLeft w:val="0"/>
      <w:marRight w:val="0"/>
      <w:marTop w:val="0"/>
      <w:marBottom w:val="0"/>
      <w:divBdr>
        <w:top w:val="none" w:sz="0" w:space="0" w:color="auto"/>
        <w:left w:val="none" w:sz="0" w:space="0" w:color="auto"/>
        <w:bottom w:val="none" w:sz="0" w:space="0" w:color="auto"/>
        <w:right w:val="none" w:sz="0" w:space="0" w:color="auto"/>
      </w:divBdr>
    </w:div>
    <w:div w:id="1237125868">
      <w:bodyDiv w:val="1"/>
      <w:marLeft w:val="0"/>
      <w:marRight w:val="0"/>
      <w:marTop w:val="0"/>
      <w:marBottom w:val="0"/>
      <w:divBdr>
        <w:top w:val="none" w:sz="0" w:space="0" w:color="auto"/>
        <w:left w:val="none" w:sz="0" w:space="0" w:color="auto"/>
        <w:bottom w:val="none" w:sz="0" w:space="0" w:color="auto"/>
        <w:right w:val="none" w:sz="0" w:space="0" w:color="auto"/>
      </w:divBdr>
    </w:div>
    <w:div w:id="1247962316">
      <w:bodyDiv w:val="1"/>
      <w:marLeft w:val="0"/>
      <w:marRight w:val="0"/>
      <w:marTop w:val="0"/>
      <w:marBottom w:val="0"/>
      <w:divBdr>
        <w:top w:val="none" w:sz="0" w:space="0" w:color="auto"/>
        <w:left w:val="none" w:sz="0" w:space="0" w:color="auto"/>
        <w:bottom w:val="none" w:sz="0" w:space="0" w:color="auto"/>
        <w:right w:val="none" w:sz="0" w:space="0" w:color="auto"/>
      </w:divBdr>
    </w:div>
    <w:div w:id="1350915970">
      <w:bodyDiv w:val="1"/>
      <w:marLeft w:val="0"/>
      <w:marRight w:val="0"/>
      <w:marTop w:val="0"/>
      <w:marBottom w:val="0"/>
      <w:divBdr>
        <w:top w:val="none" w:sz="0" w:space="0" w:color="auto"/>
        <w:left w:val="none" w:sz="0" w:space="0" w:color="auto"/>
        <w:bottom w:val="none" w:sz="0" w:space="0" w:color="auto"/>
        <w:right w:val="none" w:sz="0" w:space="0" w:color="auto"/>
      </w:divBdr>
    </w:div>
    <w:div w:id="1665550680">
      <w:bodyDiv w:val="1"/>
      <w:marLeft w:val="0"/>
      <w:marRight w:val="0"/>
      <w:marTop w:val="0"/>
      <w:marBottom w:val="0"/>
      <w:divBdr>
        <w:top w:val="none" w:sz="0" w:space="0" w:color="auto"/>
        <w:left w:val="none" w:sz="0" w:space="0" w:color="auto"/>
        <w:bottom w:val="none" w:sz="0" w:space="0" w:color="auto"/>
        <w:right w:val="none" w:sz="0" w:space="0" w:color="auto"/>
      </w:divBdr>
    </w:div>
    <w:div w:id="1678573913">
      <w:bodyDiv w:val="1"/>
      <w:marLeft w:val="0"/>
      <w:marRight w:val="0"/>
      <w:marTop w:val="0"/>
      <w:marBottom w:val="0"/>
      <w:divBdr>
        <w:top w:val="none" w:sz="0" w:space="0" w:color="auto"/>
        <w:left w:val="none" w:sz="0" w:space="0" w:color="auto"/>
        <w:bottom w:val="none" w:sz="0" w:space="0" w:color="auto"/>
        <w:right w:val="none" w:sz="0" w:space="0" w:color="auto"/>
      </w:divBdr>
    </w:div>
    <w:div w:id="1688291640">
      <w:bodyDiv w:val="1"/>
      <w:marLeft w:val="0"/>
      <w:marRight w:val="0"/>
      <w:marTop w:val="0"/>
      <w:marBottom w:val="0"/>
      <w:divBdr>
        <w:top w:val="none" w:sz="0" w:space="0" w:color="auto"/>
        <w:left w:val="none" w:sz="0" w:space="0" w:color="auto"/>
        <w:bottom w:val="none" w:sz="0" w:space="0" w:color="auto"/>
        <w:right w:val="none" w:sz="0" w:space="0" w:color="auto"/>
      </w:divBdr>
    </w:div>
    <w:div w:id="1731347005">
      <w:bodyDiv w:val="1"/>
      <w:marLeft w:val="0"/>
      <w:marRight w:val="0"/>
      <w:marTop w:val="0"/>
      <w:marBottom w:val="0"/>
      <w:divBdr>
        <w:top w:val="none" w:sz="0" w:space="0" w:color="auto"/>
        <w:left w:val="none" w:sz="0" w:space="0" w:color="auto"/>
        <w:bottom w:val="none" w:sz="0" w:space="0" w:color="auto"/>
        <w:right w:val="none" w:sz="0" w:space="0" w:color="auto"/>
      </w:divBdr>
    </w:div>
    <w:div w:id="1838425466">
      <w:bodyDiv w:val="1"/>
      <w:marLeft w:val="0"/>
      <w:marRight w:val="0"/>
      <w:marTop w:val="0"/>
      <w:marBottom w:val="0"/>
      <w:divBdr>
        <w:top w:val="none" w:sz="0" w:space="0" w:color="auto"/>
        <w:left w:val="none" w:sz="0" w:space="0" w:color="auto"/>
        <w:bottom w:val="none" w:sz="0" w:space="0" w:color="auto"/>
        <w:right w:val="none" w:sz="0" w:space="0" w:color="auto"/>
      </w:divBdr>
    </w:div>
    <w:div w:id="1892384480">
      <w:bodyDiv w:val="1"/>
      <w:marLeft w:val="0"/>
      <w:marRight w:val="0"/>
      <w:marTop w:val="0"/>
      <w:marBottom w:val="0"/>
      <w:divBdr>
        <w:top w:val="none" w:sz="0" w:space="0" w:color="auto"/>
        <w:left w:val="none" w:sz="0" w:space="0" w:color="auto"/>
        <w:bottom w:val="none" w:sz="0" w:space="0" w:color="auto"/>
        <w:right w:val="none" w:sz="0" w:space="0" w:color="auto"/>
      </w:divBdr>
    </w:div>
    <w:div w:id="1958095980">
      <w:bodyDiv w:val="1"/>
      <w:marLeft w:val="0"/>
      <w:marRight w:val="0"/>
      <w:marTop w:val="0"/>
      <w:marBottom w:val="0"/>
      <w:divBdr>
        <w:top w:val="none" w:sz="0" w:space="0" w:color="auto"/>
        <w:left w:val="none" w:sz="0" w:space="0" w:color="auto"/>
        <w:bottom w:val="none" w:sz="0" w:space="0" w:color="auto"/>
        <w:right w:val="none" w:sz="0" w:space="0" w:color="auto"/>
      </w:divBdr>
    </w:div>
    <w:div w:id="20686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BF95-94BA-4CFF-B5F4-8FF01BF0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4287</CharactersWithSpaces>
  <SharedDoc>false</SharedDoc>
  <HLinks>
    <vt:vector size="6" baseType="variant">
      <vt:variant>
        <vt:i4>5374069</vt:i4>
      </vt:variant>
      <vt:variant>
        <vt:i4>0</vt:i4>
      </vt:variant>
      <vt:variant>
        <vt:i4>0</vt:i4>
      </vt:variant>
      <vt:variant>
        <vt:i4>5</vt:i4>
      </vt:variant>
      <vt:variant>
        <vt:lpwstr>mailto:pr@aokrio.ru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kolochegova</dc:creator>
  <cp:keywords/>
  <dc:description/>
  <cp:lastModifiedBy>Анатолий Бабинцев</cp:lastModifiedBy>
  <cp:revision>2</cp:revision>
  <cp:lastPrinted>2019-06-03T06:14:00Z</cp:lastPrinted>
  <dcterms:created xsi:type="dcterms:W3CDTF">2020-08-21T02:31:00Z</dcterms:created>
  <dcterms:modified xsi:type="dcterms:W3CDTF">2020-08-21T02:31:00Z</dcterms:modified>
</cp:coreProperties>
</file>