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70" w:rsidRPr="00783405" w:rsidRDefault="000E1A70" w:rsidP="007834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405">
        <w:rPr>
          <w:rFonts w:ascii="Times New Roman" w:hAnsi="Times New Roman" w:cs="Times New Roman"/>
          <w:b/>
          <w:bCs/>
          <w:sz w:val="28"/>
          <w:szCs w:val="28"/>
        </w:rPr>
        <w:t>ЮНЫЕ ИЗОБРЕТАТЕЛИ ИЗ РОССИИ - ПРИЗЕРЫ МЕЖДУНАРОДНОГО КОНКУРСА В КИТАЕ</w:t>
      </w:r>
    </w:p>
    <w:p w:rsidR="000E1A70" w:rsidRDefault="000E1A70" w:rsidP="002A4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A70" w:rsidRPr="00783405" w:rsidRDefault="000E1A70" w:rsidP="00F532B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92F">
        <w:rPr>
          <w:rFonts w:ascii="Times New Roman" w:hAnsi="Times New Roman" w:cs="Times New Roman"/>
          <w:b/>
          <w:bCs/>
          <w:sz w:val="24"/>
          <w:szCs w:val="24"/>
        </w:rPr>
        <w:t>Воспитанники Фонда Андрея Мельниченко</w:t>
      </w:r>
      <w:r w:rsidRPr="00783405">
        <w:rPr>
          <w:rFonts w:ascii="Times New Roman" w:hAnsi="Times New Roman" w:cs="Times New Roman"/>
          <w:sz w:val="24"/>
          <w:szCs w:val="24"/>
        </w:rPr>
        <w:t xml:space="preserve"> вошли в число </w:t>
      </w:r>
      <w:r w:rsidRPr="00F532B2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Pr="00783405">
        <w:rPr>
          <w:rFonts w:ascii="Times New Roman" w:hAnsi="Times New Roman" w:cs="Times New Roman"/>
          <w:sz w:val="24"/>
          <w:szCs w:val="24"/>
        </w:rPr>
        <w:t xml:space="preserve">и призеров </w:t>
      </w:r>
      <w:r w:rsidRPr="004418BA">
        <w:rPr>
          <w:rFonts w:ascii="Times New Roman" w:hAnsi="Times New Roman" w:cs="Times New Roman"/>
          <w:sz w:val="24"/>
          <w:szCs w:val="24"/>
        </w:rPr>
        <w:t>14-ого Международного конкурса</w:t>
      </w:r>
      <w:r w:rsidRPr="00783405">
        <w:rPr>
          <w:rFonts w:ascii="Times New Roman" w:hAnsi="Times New Roman" w:cs="Times New Roman"/>
          <w:sz w:val="24"/>
          <w:szCs w:val="24"/>
        </w:rPr>
        <w:t xml:space="preserve"> исследовательских проектов школьников </w:t>
      </w:r>
      <w:r w:rsidRPr="0035692F">
        <w:rPr>
          <w:rFonts w:ascii="Times New Roman" w:hAnsi="Times New Roman" w:cs="Times New Roman"/>
          <w:b/>
          <w:bCs/>
          <w:sz w:val="24"/>
          <w:szCs w:val="24"/>
        </w:rPr>
        <w:t xml:space="preserve">Future Engineer Project, </w:t>
      </w:r>
      <w:r w:rsidRPr="00783405">
        <w:rPr>
          <w:rFonts w:ascii="Times New Roman" w:hAnsi="Times New Roman" w:cs="Times New Roman"/>
          <w:sz w:val="24"/>
          <w:szCs w:val="24"/>
        </w:rPr>
        <w:t xml:space="preserve">проходившего в Пекине (КНР) </w:t>
      </w:r>
      <w:r w:rsidRPr="0035692F">
        <w:rPr>
          <w:rFonts w:ascii="Times New Roman" w:hAnsi="Times New Roman" w:cs="Times New Roman"/>
          <w:b/>
          <w:bCs/>
          <w:sz w:val="24"/>
          <w:szCs w:val="24"/>
        </w:rPr>
        <w:t>с 17 по 25 мая 2019 года</w:t>
      </w:r>
      <w:r w:rsidRPr="007834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A70" w:rsidRPr="00783405" w:rsidRDefault="000E1A70" w:rsidP="00F532B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92F">
        <w:rPr>
          <w:rFonts w:ascii="Times New Roman" w:hAnsi="Times New Roman" w:cs="Times New Roman"/>
          <w:b/>
          <w:bCs/>
          <w:sz w:val="24"/>
          <w:szCs w:val="24"/>
        </w:rPr>
        <w:t>Виктор Епиченко</w:t>
      </w:r>
      <w:r w:rsidRPr="00783405">
        <w:rPr>
          <w:rFonts w:ascii="Times New Roman" w:hAnsi="Times New Roman" w:cs="Times New Roman"/>
          <w:sz w:val="24"/>
          <w:szCs w:val="24"/>
        </w:rPr>
        <w:t xml:space="preserve"> (ЦДНИТТ г. Невинномысска) представил проект бионического протеза</w:t>
      </w:r>
      <w:r>
        <w:rPr>
          <w:rFonts w:ascii="Times New Roman" w:hAnsi="Times New Roman" w:cs="Times New Roman"/>
          <w:sz w:val="24"/>
          <w:szCs w:val="24"/>
        </w:rPr>
        <w:t xml:space="preserve"> руки</w:t>
      </w:r>
      <w:r w:rsidRPr="00783405">
        <w:rPr>
          <w:rFonts w:ascii="Times New Roman" w:hAnsi="Times New Roman" w:cs="Times New Roman"/>
          <w:sz w:val="24"/>
          <w:szCs w:val="24"/>
        </w:rPr>
        <w:t xml:space="preserve">, создание которого возможно в домашних условиях. </w:t>
      </w:r>
      <w:r w:rsidRPr="0035692F">
        <w:rPr>
          <w:rFonts w:ascii="Times New Roman" w:hAnsi="Times New Roman" w:cs="Times New Roman"/>
          <w:b/>
          <w:bCs/>
          <w:sz w:val="24"/>
          <w:szCs w:val="24"/>
        </w:rPr>
        <w:t>Михаил Лузин</w:t>
      </w:r>
      <w:r w:rsidRPr="0035692F">
        <w:rPr>
          <w:rFonts w:ascii="Times New Roman" w:hAnsi="Times New Roman" w:cs="Times New Roman"/>
          <w:sz w:val="24"/>
          <w:szCs w:val="24"/>
        </w:rPr>
        <w:t xml:space="preserve"> </w:t>
      </w:r>
      <w:r w:rsidRPr="0035692F">
        <w:rPr>
          <w:rFonts w:ascii="Times New Roman" w:hAnsi="Times New Roman" w:cs="Times New Roman"/>
          <w:b/>
          <w:bCs/>
          <w:sz w:val="24"/>
          <w:szCs w:val="24"/>
        </w:rPr>
        <w:t>и Егор</w:t>
      </w:r>
      <w:r w:rsidRPr="00783405">
        <w:rPr>
          <w:rFonts w:ascii="Times New Roman" w:hAnsi="Times New Roman" w:cs="Times New Roman"/>
          <w:sz w:val="24"/>
          <w:szCs w:val="24"/>
        </w:rPr>
        <w:t xml:space="preserve"> </w:t>
      </w:r>
      <w:r w:rsidRPr="0035692F">
        <w:rPr>
          <w:rFonts w:ascii="Times New Roman" w:hAnsi="Times New Roman" w:cs="Times New Roman"/>
          <w:b/>
          <w:bCs/>
          <w:sz w:val="24"/>
          <w:szCs w:val="24"/>
        </w:rPr>
        <w:t>Петерс</w:t>
      </w:r>
      <w:r w:rsidRPr="00783405">
        <w:rPr>
          <w:rFonts w:ascii="Times New Roman" w:hAnsi="Times New Roman" w:cs="Times New Roman"/>
          <w:sz w:val="24"/>
          <w:szCs w:val="24"/>
        </w:rPr>
        <w:t xml:space="preserve"> (ЦДНИТТ при КузГТУ «УникУм», г. Кемерово) продемонстрировали китайским экспертам работу медицинского жгута, оснащенного специальными датчиками для контроля состояния пациента, а </w:t>
      </w:r>
      <w:r w:rsidRPr="0035692F">
        <w:rPr>
          <w:rFonts w:ascii="Times New Roman" w:hAnsi="Times New Roman" w:cs="Times New Roman"/>
          <w:b/>
          <w:bCs/>
          <w:sz w:val="24"/>
          <w:szCs w:val="24"/>
        </w:rPr>
        <w:t>Егор Лаврентьев</w:t>
      </w:r>
      <w:r w:rsidRPr="00783405">
        <w:rPr>
          <w:rFonts w:ascii="Times New Roman" w:hAnsi="Times New Roman" w:cs="Times New Roman"/>
          <w:sz w:val="24"/>
          <w:szCs w:val="24"/>
        </w:rPr>
        <w:t xml:space="preserve"> (ЦДНТ «Интеллектуал КемГУ», г.Кемерово) покорил членов жюри разработкой цветовой азбуки для глухих и слабослышащих детей. Все три проекта были представлены в номинации «Интеллектуальный проект» в старшей, средней и младшей возрастных группах соответственно. </w:t>
      </w:r>
    </w:p>
    <w:p w:rsidR="000E1A70" w:rsidRPr="00783405" w:rsidRDefault="000E1A70" w:rsidP="00F532B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405">
        <w:rPr>
          <w:rFonts w:ascii="Times New Roman" w:hAnsi="Times New Roman" w:cs="Times New Roman"/>
          <w:sz w:val="24"/>
          <w:szCs w:val="24"/>
        </w:rPr>
        <w:t xml:space="preserve">Конкуренция была очень серьезной, ведь, согласно условиям конкурса, на заключительном этапе в каждой возрастной группе этой номинации участвуют 100 сильнейших проектов, а всего </w:t>
      </w:r>
      <w:r w:rsidRPr="00F532B2">
        <w:rPr>
          <w:rFonts w:ascii="Times New Roman" w:hAnsi="Times New Roman" w:cs="Times New Roman"/>
          <w:b/>
          <w:bCs/>
          <w:sz w:val="24"/>
          <w:szCs w:val="24"/>
        </w:rPr>
        <w:t>в финале Future Engineer Project</w:t>
      </w:r>
      <w:r w:rsidRPr="00783405">
        <w:rPr>
          <w:rFonts w:ascii="Times New Roman" w:hAnsi="Times New Roman" w:cs="Times New Roman"/>
          <w:sz w:val="24"/>
          <w:szCs w:val="24"/>
        </w:rPr>
        <w:t xml:space="preserve"> соревнуются </w:t>
      </w:r>
      <w:r w:rsidRPr="00F532B2">
        <w:rPr>
          <w:rFonts w:ascii="Times New Roman" w:hAnsi="Times New Roman" w:cs="Times New Roman"/>
          <w:b/>
          <w:bCs/>
          <w:sz w:val="24"/>
          <w:szCs w:val="24"/>
        </w:rPr>
        <w:t>более 3000 участников</w:t>
      </w:r>
      <w:r w:rsidRPr="00783405">
        <w:rPr>
          <w:rFonts w:ascii="Times New Roman" w:hAnsi="Times New Roman" w:cs="Times New Roman"/>
          <w:sz w:val="24"/>
          <w:szCs w:val="24"/>
        </w:rPr>
        <w:t xml:space="preserve"> из Китая и других стран. Однако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3405">
        <w:rPr>
          <w:rFonts w:ascii="Times New Roman" w:hAnsi="Times New Roman" w:cs="Times New Roman"/>
          <w:sz w:val="24"/>
          <w:szCs w:val="24"/>
        </w:rPr>
        <w:t xml:space="preserve"> разработки юных изобретателей из России признаны одними из лучших в своих категориях и с точки зрения предложенной концепции, и с точки зрения ее реализации. </w:t>
      </w:r>
      <w:r w:rsidRPr="00F532B2">
        <w:rPr>
          <w:rFonts w:ascii="Times New Roman" w:hAnsi="Times New Roman" w:cs="Times New Roman"/>
          <w:b/>
          <w:bCs/>
          <w:sz w:val="24"/>
          <w:szCs w:val="24"/>
        </w:rPr>
        <w:t>Проект бионической руки</w:t>
      </w:r>
      <w:r w:rsidRPr="00783405">
        <w:rPr>
          <w:rFonts w:ascii="Times New Roman" w:hAnsi="Times New Roman" w:cs="Times New Roman"/>
          <w:sz w:val="24"/>
          <w:szCs w:val="24"/>
        </w:rPr>
        <w:t xml:space="preserve">, разработанный Виктором Епиченко, признан </w:t>
      </w:r>
      <w:r w:rsidRPr="00F532B2">
        <w:rPr>
          <w:rFonts w:ascii="Times New Roman" w:hAnsi="Times New Roman" w:cs="Times New Roman"/>
          <w:b/>
          <w:bCs/>
          <w:sz w:val="24"/>
          <w:szCs w:val="24"/>
        </w:rPr>
        <w:t>лучшим в номинации «Интеллектуальный проект»</w:t>
      </w:r>
      <w:r w:rsidRPr="00783405">
        <w:rPr>
          <w:rFonts w:ascii="Times New Roman" w:hAnsi="Times New Roman" w:cs="Times New Roman"/>
          <w:sz w:val="24"/>
          <w:szCs w:val="24"/>
        </w:rPr>
        <w:t xml:space="preserve"> в старшей возрастной группе. Разработки Егора Лаврентьева, Михаила Лузина и Егора Петерса заняли второе место. Каждый – в своей возрастной группе.</w:t>
      </w:r>
    </w:p>
    <w:p w:rsidR="000E1A70" w:rsidRPr="00783405" w:rsidRDefault="000E1A70" w:rsidP="00F532B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2B2">
        <w:rPr>
          <w:rFonts w:ascii="Times New Roman" w:hAnsi="Times New Roman" w:cs="Times New Roman"/>
          <w:b/>
          <w:bCs/>
          <w:sz w:val="24"/>
          <w:szCs w:val="24"/>
        </w:rPr>
        <w:t>Международное признание проектов воспитанников Фонда Андрея Мельниченко</w:t>
      </w:r>
      <w:r w:rsidRPr="00783405">
        <w:rPr>
          <w:rFonts w:ascii="Times New Roman" w:hAnsi="Times New Roman" w:cs="Times New Roman"/>
          <w:sz w:val="24"/>
          <w:szCs w:val="24"/>
        </w:rPr>
        <w:t xml:space="preserve"> не стало неожиданностью. До участия в конкурсе Future Engineer Project их разработки стали призерами Детского Научного Конкурса (ДНК), состоявшегося в январе 2019 года в Барнауле. По итогам ДНК и была сформирована команда воспитанников Фонда Андрея Мельниченко для участия в пекинском турнире. </w:t>
      </w:r>
    </w:p>
    <w:p w:rsidR="000E1A70" w:rsidRPr="00783405" w:rsidRDefault="000E1A70" w:rsidP="00F532B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405">
        <w:rPr>
          <w:rFonts w:ascii="Times New Roman" w:hAnsi="Times New Roman" w:cs="Times New Roman"/>
          <w:sz w:val="24"/>
          <w:szCs w:val="24"/>
        </w:rPr>
        <w:t xml:space="preserve">В этом году Международный конкурс исследовательских проектов школьников Future Engineer Project проводится уже в 14-й раз. Его организаторами являются Комитет Недели науки и техники Китайской Народной Республики, Институт образования и науки совместно с Центром научно-технического обмена. Целью конкурса является развитие творческих способностей детей и стимулирование их интереса к науке. Для участия в нем конкурсанты должны предложить свои решения в отношении реальных проблем в обыденной жизни (индивидуальной, семейной, школьной, общественной и т.д.). </w:t>
      </w:r>
    </w:p>
    <w:p w:rsidR="000E1A70" w:rsidRPr="00783405" w:rsidRDefault="000E1A70" w:rsidP="00F532B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405">
        <w:rPr>
          <w:rFonts w:ascii="Times New Roman" w:hAnsi="Times New Roman" w:cs="Times New Roman"/>
          <w:sz w:val="24"/>
          <w:szCs w:val="24"/>
        </w:rPr>
        <w:t xml:space="preserve">Ежегодно свыше 2 миллионов школьников из более 20 провинций Китая принимают участие в турнире на отборочном этапе. В финале, который проводится в Пекине, представлены проекты как китайских, так и иностранных участников. Российская команда принимала в нем участие впервые. Поездка юных изобретателей в Пекин стала возможной благодаря поддержке Фонда Андрея Мельниченко, компаний ЕВРОХИМ, СУЭК и СГК.  </w:t>
      </w:r>
    </w:p>
    <w:p w:rsidR="000E1A70" w:rsidRDefault="000E1A70" w:rsidP="00F532B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A70" w:rsidRDefault="000E1A70" w:rsidP="00F532B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A70" w:rsidRPr="00F532B2" w:rsidRDefault="000E1A70" w:rsidP="0078340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2B2">
        <w:rPr>
          <w:rFonts w:ascii="Times New Roman" w:hAnsi="Times New Roman" w:cs="Times New Roman"/>
          <w:b/>
          <w:bCs/>
          <w:sz w:val="24"/>
          <w:szCs w:val="24"/>
        </w:rPr>
        <w:t xml:space="preserve">Справка: </w:t>
      </w:r>
    </w:p>
    <w:p w:rsidR="000E1A70" w:rsidRPr="00F532B2" w:rsidRDefault="000E1A70" w:rsidP="00783405">
      <w:pPr>
        <w:jc w:val="both"/>
        <w:rPr>
          <w:rFonts w:ascii="Times New Roman" w:hAnsi="Times New Roman" w:cs="Times New Roman"/>
        </w:rPr>
      </w:pPr>
      <w:r w:rsidRPr="00F532B2">
        <w:rPr>
          <w:rFonts w:ascii="Times New Roman" w:hAnsi="Times New Roman" w:cs="Times New Roman"/>
        </w:rPr>
        <w:t xml:space="preserve">Благотворительный фонд Андрея Мельниченко – первый в России частный фонд инфраструктурных образовательных проектов в сфере естественных наук. Его миссия состоит в создании среды для развития талантов в российских регионах. </w:t>
      </w:r>
    </w:p>
    <w:p w:rsidR="000E1A70" w:rsidRPr="00F532B2" w:rsidRDefault="000E1A70" w:rsidP="00783405">
      <w:pPr>
        <w:jc w:val="both"/>
        <w:rPr>
          <w:rFonts w:ascii="Times New Roman" w:hAnsi="Times New Roman" w:cs="Times New Roman"/>
        </w:rPr>
      </w:pPr>
      <w:r w:rsidRPr="00F532B2">
        <w:rPr>
          <w:rFonts w:ascii="Times New Roman" w:hAnsi="Times New Roman" w:cs="Times New Roman"/>
        </w:rPr>
        <w:t xml:space="preserve">В 2017-2018 гг. в рамках ключевой для Фонда «Программы поддержки одаренных школьников в регионах присутствия компаний ЕВРОХИМ, СУЭК и СГК» были открыты 8 центров детского научного и инженерно-технического творчества в Барнауле, Бийске, Кемерово, Ленинске-Кузнецком, Невинномысске, Новомосковске и Рубцовске. В них более 2600 школьников 5-11 классов углубленно изучают дисциплины естественнонаучного цикла. </w:t>
      </w:r>
    </w:p>
    <w:p w:rsidR="000E1A70" w:rsidRPr="00F532B2" w:rsidRDefault="000E1A70" w:rsidP="00783405">
      <w:pPr>
        <w:jc w:val="both"/>
        <w:rPr>
          <w:rFonts w:ascii="Times New Roman" w:hAnsi="Times New Roman" w:cs="Times New Roman"/>
        </w:rPr>
      </w:pPr>
      <w:r w:rsidRPr="00F532B2">
        <w:rPr>
          <w:rFonts w:ascii="Times New Roman" w:hAnsi="Times New Roman" w:cs="Times New Roman"/>
        </w:rPr>
        <w:t xml:space="preserve">Для этого Фондом Андрея Мельниченко создаются все необходимые условия: оборудуются учебные классы и лаборатории, приглашаются лучшие преподаватели из школ и вузов регионов, занятия для всех учащихся бесплатны. Подробнее о деятельности Фонда: </w:t>
      </w:r>
      <w:hyperlink r:id="rId7" w:history="1">
        <w:r w:rsidRPr="00F532B2">
          <w:rPr>
            <w:rFonts w:ascii="Times New Roman" w:hAnsi="Times New Roman" w:cs="Times New Roman"/>
          </w:rPr>
          <w:t>http://aimfond.ru</w:t>
        </w:r>
      </w:hyperlink>
      <w:r w:rsidRPr="00F532B2">
        <w:rPr>
          <w:rFonts w:ascii="Times New Roman" w:hAnsi="Times New Roman" w:cs="Times New Roman"/>
        </w:rPr>
        <w:t xml:space="preserve">. </w:t>
      </w:r>
    </w:p>
    <w:p w:rsidR="000E1A70" w:rsidRDefault="000E1A70" w:rsidP="002A4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A70" w:rsidRPr="006A19AB" w:rsidRDefault="000E1A70" w:rsidP="00A65E62">
      <w:pPr>
        <w:pStyle w:val="NormalWeb"/>
        <w:spacing w:before="0" w:beforeAutospacing="0" w:after="0" w:afterAutospacing="0"/>
        <w:rPr>
          <w:lang w:eastAsia="en-US"/>
        </w:rPr>
      </w:pPr>
      <w:r w:rsidRPr="006A19AB">
        <w:rPr>
          <w:lang w:eastAsia="en-US"/>
        </w:rPr>
        <w:t xml:space="preserve">КОНТАКТЫ ДЛЯ СМИ: </w:t>
      </w:r>
    </w:p>
    <w:p w:rsidR="000E1A70" w:rsidRPr="006A19AB" w:rsidRDefault="000E1A70" w:rsidP="00A65E62">
      <w:pPr>
        <w:pStyle w:val="NormalWeb"/>
        <w:spacing w:before="0" w:beforeAutospacing="0" w:after="0" w:afterAutospacing="0"/>
        <w:rPr>
          <w:lang w:eastAsia="en-US"/>
        </w:rPr>
      </w:pPr>
      <w:r w:rsidRPr="006A19AB">
        <w:rPr>
          <w:lang w:eastAsia="en-US"/>
        </w:rPr>
        <w:t xml:space="preserve">Никитина Наталья </w:t>
      </w:r>
    </w:p>
    <w:p w:rsidR="000E1A70" w:rsidRDefault="000E1A70" w:rsidP="00A65E62">
      <w:pPr>
        <w:pStyle w:val="NormalWeb"/>
        <w:spacing w:before="0" w:beforeAutospacing="0" w:after="0" w:afterAutospacing="0"/>
        <w:rPr>
          <w:lang w:eastAsia="en-US"/>
        </w:rPr>
      </w:pPr>
      <w:r w:rsidRPr="006A19AB">
        <w:rPr>
          <w:lang w:eastAsia="en-US"/>
        </w:rPr>
        <w:t xml:space="preserve">Тел: +7 (903) 160 30 98 </w:t>
      </w:r>
    </w:p>
    <w:p w:rsidR="000E1A70" w:rsidRPr="00A65E62" w:rsidRDefault="000E1A70" w:rsidP="00A65E62">
      <w:pPr>
        <w:pStyle w:val="NormalWeb"/>
        <w:spacing w:before="0" w:beforeAutospacing="0" w:after="0" w:afterAutospacing="0"/>
        <w:rPr>
          <w:lang w:eastAsia="en-US"/>
        </w:rPr>
      </w:pPr>
      <w:r>
        <w:rPr>
          <w:lang w:val="en-US" w:eastAsia="en-US"/>
        </w:rPr>
        <w:t>nnikitina</w:t>
      </w:r>
      <w:r w:rsidRPr="00A65E62">
        <w:rPr>
          <w:lang w:eastAsia="en-US"/>
        </w:rPr>
        <w:t>_</w:t>
      </w:r>
      <w:r>
        <w:rPr>
          <w:lang w:val="en-US" w:eastAsia="en-US"/>
        </w:rPr>
        <w:t>pr</w:t>
      </w:r>
      <w:r w:rsidRPr="00A65E62">
        <w:rPr>
          <w:lang w:eastAsia="en-US"/>
        </w:rPr>
        <w:t>@</w:t>
      </w:r>
      <w:r>
        <w:rPr>
          <w:lang w:val="en-US" w:eastAsia="en-US"/>
        </w:rPr>
        <w:t>mail</w:t>
      </w:r>
      <w:r w:rsidRPr="00A65E62">
        <w:rPr>
          <w:lang w:eastAsia="en-US"/>
        </w:rPr>
        <w:t>.</w:t>
      </w:r>
      <w:r>
        <w:rPr>
          <w:lang w:val="en-US" w:eastAsia="en-US"/>
        </w:rPr>
        <w:t>ru</w:t>
      </w:r>
    </w:p>
    <w:p w:rsidR="000E1A70" w:rsidRPr="002A483C" w:rsidRDefault="000E1A70" w:rsidP="00A65E6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1A70" w:rsidRPr="002A483C" w:rsidRDefault="000E1A70" w:rsidP="002A483C">
      <w:pPr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A70" w:rsidRPr="002A483C" w:rsidRDefault="000E1A70" w:rsidP="002A483C">
      <w:pPr>
        <w:tabs>
          <w:tab w:val="left" w:pos="2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83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0E1A70" w:rsidRPr="002A483C" w:rsidRDefault="000E1A70">
      <w:pPr>
        <w:rPr>
          <w:rFonts w:ascii="Times New Roman" w:hAnsi="Times New Roman" w:cs="Times New Roman"/>
          <w:sz w:val="24"/>
          <w:szCs w:val="24"/>
        </w:rPr>
      </w:pPr>
    </w:p>
    <w:sectPr w:rsidR="000E1A70" w:rsidRPr="002A483C" w:rsidSect="002A483C">
      <w:headerReference w:type="default" r:id="rId8"/>
      <w:footerReference w:type="default" r:id="rId9"/>
      <w:pgSz w:w="11906" w:h="16838"/>
      <w:pgMar w:top="1333" w:right="850" w:bottom="1134" w:left="1440" w:header="708" w:footer="9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A70" w:rsidRDefault="000E1A70" w:rsidP="00F416B1">
      <w:pPr>
        <w:spacing w:after="0" w:line="240" w:lineRule="auto"/>
      </w:pPr>
      <w:r>
        <w:separator/>
      </w:r>
    </w:p>
  </w:endnote>
  <w:endnote w:type="continuationSeparator" w:id="0">
    <w:p w:rsidR="000E1A70" w:rsidRDefault="000E1A70" w:rsidP="00F4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70" w:rsidRDefault="000E1A70" w:rsidP="003A7176">
    <w:pPr>
      <w:pStyle w:val="Footer"/>
      <w:rPr>
        <w:rFonts w:ascii="Garamond" w:hAnsi="Garamond" w:cs="Garamond"/>
        <w:color w:val="000099"/>
      </w:rPr>
    </w:pPr>
  </w:p>
  <w:p w:rsidR="000E1A70" w:rsidRDefault="000E1A70" w:rsidP="003A7176">
    <w:pPr>
      <w:pStyle w:val="Footer"/>
      <w:rPr>
        <w:rFonts w:ascii="Garamond" w:hAnsi="Garamond" w:cs="Garamond"/>
        <w:color w:val="000099"/>
      </w:rPr>
    </w:pPr>
  </w:p>
  <w:p w:rsidR="000E1A70" w:rsidRPr="003A7176" w:rsidRDefault="000E1A70" w:rsidP="003A7176">
    <w:pPr>
      <w:pStyle w:val="Footer"/>
      <w:rPr>
        <w:rFonts w:ascii="Garamond" w:hAnsi="Garamond" w:cs="Garamond"/>
        <w:color w:val="000099"/>
      </w:rPr>
    </w:pPr>
    <w:r w:rsidRPr="003A7176">
      <w:rPr>
        <w:rFonts w:ascii="Garamond" w:hAnsi="Garamond" w:cs="Garamond"/>
        <w:color w:val="000099"/>
      </w:rPr>
      <w:t xml:space="preserve">Адрес: 115054, Москва, ул. Дубининская, д.53, стр. 5, офис 202/7 </w:t>
    </w:r>
  </w:p>
  <w:p w:rsidR="000E1A70" w:rsidRPr="003A7176" w:rsidRDefault="000E1A70" w:rsidP="003A7176">
    <w:pPr>
      <w:pStyle w:val="Footer"/>
      <w:rPr>
        <w:rFonts w:ascii="Garamond" w:hAnsi="Garamond" w:cs="Garamond"/>
        <w:color w:val="000099"/>
      </w:rPr>
    </w:pPr>
    <w:r w:rsidRPr="003A7176">
      <w:rPr>
        <w:rFonts w:ascii="Garamond" w:hAnsi="Garamond" w:cs="Garamond"/>
        <w:color w:val="000099"/>
      </w:rPr>
      <w:t xml:space="preserve">Телефон: 8 (495) 787-04-80 </w:t>
    </w:r>
  </w:p>
  <w:p w:rsidR="000E1A70" w:rsidRDefault="000E1A70">
    <w:pPr>
      <w:pStyle w:val="Footer"/>
    </w:pPr>
    <w:r w:rsidRPr="003A7176">
      <w:rPr>
        <w:rFonts w:ascii="Garamond" w:hAnsi="Garamond" w:cs="Garamond"/>
        <w:color w:val="000099"/>
      </w:rPr>
      <w:t>E-mail: contaсt@aimfond.ru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A70" w:rsidRDefault="000E1A70" w:rsidP="00F416B1">
      <w:pPr>
        <w:spacing w:after="0" w:line="240" w:lineRule="auto"/>
      </w:pPr>
      <w:r>
        <w:separator/>
      </w:r>
    </w:p>
  </w:footnote>
  <w:footnote w:type="continuationSeparator" w:id="0">
    <w:p w:rsidR="000E1A70" w:rsidRDefault="000E1A70" w:rsidP="00F4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70" w:rsidRPr="00F416B1" w:rsidRDefault="000E1A70" w:rsidP="002A483C">
    <w:pPr>
      <w:pStyle w:val="Header"/>
      <w:ind w:left="567"/>
      <w:jc w:val="right"/>
    </w:pPr>
    <w:r>
      <w:rPr>
        <w:rFonts w:ascii="Garamond" w:hAnsi="Garamond" w:cs="Garamond"/>
        <w:color w:val="000099"/>
      </w:rPr>
      <w:t xml:space="preserve">                                                                                                                                 </w:t>
    </w:r>
    <w:r w:rsidRPr="00FA3DBA">
      <w:rPr>
        <w:rFonts w:ascii="Garamond" w:hAnsi="Garamond" w:cs="Garamond"/>
        <w:noProof/>
        <w:color w:val="000099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96pt;height:45pt;visibility:visible">
          <v:imagedata r:id="rId1" o:title=""/>
        </v:shape>
      </w:pict>
    </w:r>
    <w:r>
      <w:rPr>
        <w:rFonts w:ascii="Garamond" w:hAnsi="Garamond" w:cs="Garamond"/>
        <w:color w:val="000099"/>
      </w:rPr>
      <w:t xml:space="preserve">                                                         </w:t>
    </w:r>
  </w:p>
  <w:p w:rsidR="000E1A70" w:rsidRDefault="000E1A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57AC"/>
    <w:multiLevelType w:val="hybridMultilevel"/>
    <w:tmpl w:val="960CEA22"/>
    <w:lvl w:ilvl="0" w:tplc="C6AC7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C6464"/>
    <w:multiLevelType w:val="hybridMultilevel"/>
    <w:tmpl w:val="8F14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F3D4C"/>
    <w:multiLevelType w:val="hybridMultilevel"/>
    <w:tmpl w:val="D6A879E2"/>
    <w:lvl w:ilvl="0" w:tplc="F4E0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42"/>
    <w:rsid w:val="000C02AE"/>
    <w:rsid w:val="000E1A70"/>
    <w:rsid w:val="001B0951"/>
    <w:rsid w:val="00224B11"/>
    <w:rsid w:val="002A483C"/>
    <w:rsid w:val="002B1982"/>
    <w:rsid w:val="002E1C10"/>
    <w:rsid w:val="0035692F"/>
    <w:rsid w:val="003A7176"/>
    <w:rsid w:val="003D1BCE"/>
    <w:rsid w:val="004418BA"/>
    <w:rsid w:val="005C264E"/>
    <w:rsid w:val="0066752A"/>
    <w:rsid w:val="00684988"/>
    <w:rsid w:val="006A19AB"/>
    <w:rsid w:val="00764CD5"/>
    <w:rsid w:val="00783405"/>
    <w:rsid w:val="00861BA0"/>
    <w:rsid w:val="008E0367"/>
    <w:rsid w:val="00914FC1"/>
    <w:rsid w:val="00997146"/>
    <w:rsid w:val="00A65E62"/>
    <w:rsid w:val="00B30C86"/>
    <w:rsid w:val="00B55E75"/>
    <w:rsid w:val="00BF4B75"/>
    <w:rsid w:val="00C533E8"/>
    <w:rsid w:val="00E468C0"/>
    <w:rsid w:val="00E85FC6"/>
    <w:rsid w:val="00F34C42"/>
    <w:rsid w:val="00F416B1"/>
    <w:rsid w:val="00F532B2"/>
    <w:rsid w:val="00FA3DBA"/>
    <w:rsid w:val="00FF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6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1BA0"/>
    <w:pPr>
      <w:ind w:left="720"/>
    </w:pPr>
  </w:style>
  <w:style w:type="paragraph" w:styleId="Header">
    <w:name w:val="header"/>
    <w:basedOn w:val="Normal"/>
    <w:link w:val="HeaderChar"/>
    <w:uiPriority w:val="99"/>
    <w:rsid w:val="00F41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B1"/>
  </w:style>
  <w:style w:type="paragraph" w:styleId="Footer">
    <w:name w:val="footer"/>
    <w:basedOn w:val="Normal"/>
    <w:link w:val="FooterChar"/>
    <w:uiPriority w:val="99"/>
    <w:rsid w:val="00F41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B1"/>
  </w:style>
  <w:style w:type="character" w:styleId="Hyperlink">
    <w:name w:val="Hyperlink"/>
    <w:basedOn w:val="DefaultParagraphFont"/>
    <w:uiPriority w:val="99"/>
    <w:rsid w:val="002A483C"/>
    <w:rPr>
      <w:color w:val="auto"/>
      <w:u w:val="single"/>
    </w:rPr>
  </w:style>
  <w:style w:type="paragraph" w:styleId="NormalWeb">
    <w:name w:val="Normal (Web)"/>
    <w:basedOn w:val="Normal"/>
    <w:uiPriority w:val="99"/>
    <w:semiHidden/>
    <w:rsid w:val="0078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Абзац Знак"/>
    <w:link w:val="a0"/>
    <w:uiPriority w:val="99"/>
    <w:semiHidden/>
    <w:locked/>
    <w:rsid w:val="00783405"/>
    <w:rPr>
      <w:rFonts w:ascii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a0">
    <w:name w:val="Абзац"/>
    <w:basedOn w:val="NormalWeb"/>
    <w:link w:val="a"/>
    <w:uiPriority w:val="99"/>
    <w:semiHidden/>
    <w:rsid w:val="00783405"/>
    <w:pPr>
      <w:shd w:val="clear" w:color="auto" w:fill="FFFFFF"/>
      <w:spacing w:before="0" w:beforeAutospacing="0" w:after="0" w:afterAutospacing="0"/>
      <w:ind w:firstLine="879"/>
      <w:jc w:val="both"/>
    </w:pPr>
    <w:rPr>
      <w:rFonts w:ascii="Arial" w:eastAsia="Calibri" w:hAnsi="Arial" w:cs="Arial"/>
      <w:color w:val="00000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imfo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590</Words>
  <Characters>3367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Будущее российской науки: объявлены победители Детского научного конкурса Фонда Андрея Мельниченко</dc:title>
  <dc:subject/>
  <dc:creator>Пользователь Windows</dc:creator>
  <cp:keywords/>
  <dc:description/>
  <cp:lastModifiedBy>Натка</cp:lastModifiedBy>
  <cp:revision>6</cp:revision>
  <dcterms:created xsi:type="dcterms:W3CDTF">2019-05-24T09:59:00Z</dcterms:created>
  <dcterms:modified xsi:type="dcterms:W3CDTF">2019-05-24T10:20:00Z</dcterms:modified>
</cp:coreProperties>
</file>