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45867F" w14:textId="18BD5C0F" w:rsidR="00C63245" w:rsidRPr="0098111F" w:rsidRDefault="006D0633" w:rsidP="00A861F2">
      <w:pPr>
        <w:jc w:val="both"/>
        <w:rPr>
          <w:rFonts w:ascii="Arial" w:eastAsia="Arial" w:hAnsi="Arial" w:cs="Arial"/>
          <w:sz w:val="22"/>
          <w:szCs w:val="22"/>
        </w:rPr>
      </w:pPr>
      <w:r w:rsidRPr="0098111F">
        <w:rPr>
          <w:rFonts w:ascii="Arial" w:hAnsi="Arial" w:cs="Arial"/>
          <w:sz w:val="22"/>
          <w:szCs w:val="22"/>
        </w:rPr>
        <w:t>0</w:t>
      </w:r>
      <w:r w:rsidR="00F06FC1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Pr="0098111F">
        <w:rPr>
          <w:rFonts w:ascii="Arial" w:hAnsi="Arial" w:cs="Arial"/>
          <w:sz w:val="22"/>
          <w:szCs w:val="22"/>
        </w:rPr>
        <w:t>.03.2020</w:t>
      </w:r>
    </w:p>
    <w:p w14:paraId="3C45729B" w14:textId="77777777" w:rsidR="00C63245" w:rsidRPr="00C7507F" w:rsidRDefault="00C63245" w:rsidP="00A861F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5BB476B" w14:textId="3E11F481" w:rsidR="006D0633" w:rsidRPr="00C7507F" w:rsidRDefault="006D0633" w:rsidP="006D0633">
      <w:pPr>
        <w:jc w:val="center"/>
        <w:rPr>
          <w:rFonts w:ascii="Arial" w:hAnsi="Arial" w:cs="Arial"/>
          <w:b/>
          <w:bCs/>
        </w:rPr>
      </w:pPr>
      <w:r w:rsidRPr="00C7507F">
        <w:rPr>
          <w:rFonts w:ascii="Arial" w:hAnsi="Arial" w:cs="Arial"/>
          <w:b/>
          <w:bCs/>
        </w:rPr>
        <w:t>Российская академия науки заключила соглашение о стратегическом сотрудничестве с биотехнологической компанией BIOCAD</w:t>
      </w:r>
    </w:p>
    <w:p w14:paraId="0CAFC730" w14:textId="77777777" w:rsidR="006D0633" w:rsidRPr="00C7507F" w:rsidRDefault="006D0633" w:rsidP="006D0633">
      <w:pPr>
        <w:jc w:val="center"/>
        <w:rPr>
          <w:rFonts w:ascii="Arial" w:hAnsi="Arial" w:cs="Arial"/>
          <w:b/>
          <w:bCs/>
        </w:rPr>
      </w:pPr>
    </w:p>
    <w:p w14:paraId="4E7944D1" w14:textId="7F0CE46E" w:rsidR="006D0633" w:rsidRPr="00C7507F" w:rsidRDefault="006D0633" w:rsidP="006D0633">
      <w:pPr>
        <w:jc w:val="both"/>
        <w:rPr>
          <w:rFonts w:ascii="Arial" w:hAnsi="Arial" w:cs="Arial"/>
          <w:sz w:val="22"/>
          <w:szCs w:val="22"/>
        </w:rPr>
      </w:pPr>
      <w:r w:rsidRPr="00C7507F">
        <w:rPr>
          <w:rFonts w:ascii="Arial" w:hAnsi="Arial" w:cs="Arial"/>
          <w:sz w:val="22"/>
          <w:szCs w:val="22"/>
        </w:rPr>
        <w:t>27 февраля в Москве генеральный директор BIOCAD Дмитрий Морозов и президент Российской академии наук (РАН) Александр Сергеев подписали соглашение о стратегическом сотрудничестве. Цель сотрудничества – развитие науки и образования, а также применение фундаментальных научных исследований для разработки инновационных лекарственных препаратов.</w:t>
      </w:r>
    </w:p>
    <w:p w14:paraId="2CA444A0" w14:textId="77777777" w:rsidR="006D0633" w:rsidRPr="00C7507F" w:rsidRDefault="006D0633" w:rsidP="006D0633">
      <w:pPr>
        <w:jc w:val="both"/>
        <w:rPr>
          <w:rFonts w:ascii="Arial" w:hAnsi="Arial" w:cs="Arial"/>
          <w:sz w:val="22"/>
          <w:szCs w:val="22"/>
        </w:rPr>
      </w:pPr>
    </w:p>
    <w:p w14:paraId="6BAE5518" w14:textId="34E980EC" w:rsidR="006D0633" w:rsidRPr="00C7507F" w:rsidRDefault="006D0633" w:rsidP="006D0633">
      <w:pPr>
        <w:jc w:val="both"/>
        <w:rPr>
          <w:rFonts w:ascii="Arial" w:hAnsi="Arial" w:cs="Arial"/>
          <w:sz w:val="22"/>
          <w:szCs w:val="22"/>
        </w:rPr>
      </w:pPr>
      <w:r w:rsidRPr="00C7507F">
        <w:rPr>
          <w:rFonts w:ascii="Arial" w:hAnsi="Arial" w:cs="Arial"/>
          <w:sz w:val="22"/>
          <w:szCs w:val="22"/>
        </w:rPr>
        <w:t xml:space="preserve">В планах двустороннего сотрудничества не только работа над проектами в сфере медицины, фармацевтики и биотехнологий, но и запуск независимой экспертизы технологических решений, полученных в рамках фундаментальных научных исследований, а также дальнейшее создание условий для их финансирования и реализации. </w:t>
      </w:r>
    </w:p>
    <w:p w14:paraId="3F856871" w14:textId="77777777" w:rsidR="006D0633" w:rsidRPr="00C7507F" w:rsidRDefault="006D0633" w:rsidP="006D063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FB9E508" w14:textId="013D00D0" w:rsidR="00F243EB" w:rsidRDefault="00047CAE" w:rsidP="00BD624E">
      <w:pPr>
        <w:jc w:val="both"/>
        <w:rPr>
          <w:rFonts w:ascii="Arial" w:hAnsi="Arial" w:cs="Arial"/>
          <w:sz w:val="22"/>
          <w:szCs w:val="22"/>
        </w:rPr>
      </w:pPr>
      <w:r w:rsidRPr="00047CAE">
        <w:rPr>
          <w:rFonts w:ascii="Arial" w:hAnsi="Arial" w:cs="Arial"/>
          <w:i/>
          <w:iCs/>
          <w:sz w:val="22"/>
          <w:szCs w:val="22"/>
        </w:rPr>
        <w:t xml:space="preserve"> </w:t>
      </w:r>
      <w:r w:rsidRPr="00047CAE">
        <w:rPr>
          <w:rFonts w:ascii="Arial" w:hAnsi="Arial" w:cs="Arial"/>
          <w:i/>
          <w:iCs/>
          <w:sz w:val="22"/>
          <w:szCs w:val="22"/>
        </w:rPr>
        <w:t xml:space="preserve">«Стратегическое сотрудничество РАН и компании BIOCAD нацелено не только на выявление прорывных технологических решений, полученных российскими учеными, но и на создание условий для их практического применения в реальном секторе экономики. Наша страна всегда была известна своими достижениями в </w:t>
      </w:r>
      <w:r w:rsidRPr="00047CAE">
        <w:rPr>
          <w:rFonts w:ascii="Arial" w:hAnsi="Arial" w:cs="Arial"/>
          <w:i/>
          <w:iCs/>
          <w:sz w:val="22"/>
          <w:szCs w:val="22"/>
        </w:rPr>
        <w:t xml:space="preserve">фундаментальной </w:t>
      </w:r>
      <w:r w:rsidRPr="00047CAE">
        <w:rPr>
          <w:rFonts w:ascii="Arial" w:hAnsi="Arial" w:cs="Arial"/>
          <w:i/>
          <w:iCs/>
          <w:sz w:val="22"/>
          <w:szCs w:val="22"/>
        </w:rPr>
        <w:t>науке, я уверен, что наше партнерство будет способствовать прорывным научным открытиям</w:t>
      </w:r>
      <w:r w:rsidRPr="00C7507F">
        <w:rPr>
          <w:rFonts w:ascii="Arial" w:hAnsi="Arial" w:cs="Arial"/>
          <w:i/>
          <w:iCs/>
          <w:sz w:val="22"/>
          <w:szCs w:val="22"/>
        </w:rPr>
        <w:t>»</w:t>
      </w:r>
      <w:r w:rsidRPr="00C7507F">
        <w:rPr>
          <w:rFonts w:ascii="Arial" w:hAnsi="Arial" w:cs="Arial"/>
          <w:sz w:val="22"/>
          <w:szCs w:val="22"/>
        </w:rPr>
        <w:t>, – отметил генеральный директор BIOCAD Дмитрий Морозов.</w:t>
      </w:r>
    </w:p>
    <w:p w14:paraId="633CC538" w14:textId="2D66D2A2" w:rsidR="00047CAE" w:rsidRDefault="00047CAE" w:rsidP="00BD624E">
      <w:pPr>
        <w:jc w:val="both"/>
        <w:rPr>
          <w:rFonts w:ascii="Arial" w:hAnsi="Arial" w:cs="Arial"/>
          <w:sz w:val="22"/>
          <w:szCs w:val="22"/>
        </w:rPr>
      </w:pPr>
    </w:p>
    <w:p w14:paraId="5CAB49CC" w14:textId="77777777" w:rsidR="00047CAE" w:rsidRPr="00C7507F" w:rsidRDefault="00047CAE" w:rsidP="00BD624E">
      <w:pPr>
        <w:jc w:val="both"/>
        <w:rPr>
          <w:rFonts w:ascii="Arial" w:hAnsi="Arial" w:cs="Arial"/>
          <w:sz w:val="22"/>
          <w:szCs w:val="22"/>
        </w:rPr>
      </w:pPr>
    </w:p>
    <w:p w14:paraId="7A480BB5" w14:textId="77777777" w:rsidR="00C63245" w:rsidRPr="00C7507F" w:rsidRDefault="00486DD7">
      <w:pPr>
        <w:shd w:val="clear" w:color="auto" w:fill="FFFFFF"/>
        <w:jc w:val="both"/>
        <w:rPr>
          <w:rStyle w:val="a6"/>
          <w:rFonts w:ascii="Arial" w:eastAsia="Arial" w:hAnsi="Arial" w:cs="Arial"/>
        </w:rPr>
      </w:pPr>
      <w:r w:rsidRPr="00C7507F">
        <w:rPr>
          <w:rStyle w:val="a6"/>
          <w:rFonts w:ascii="Arial" w:hAnsi="Arial" w:cs="Arial"/>
          <w:b/>
          <w:bCs/>
        </w:rPr>
        <w:t>О компании</w:t>
      </w:r>
    </w:p>
    <w:p w14:paraId="0A8F5886" w14:textId="77777777" w:rsidR="00C50353" w:rsidRPr="00C7507F" w:rsidRDefault="00C50353" w:rsidP="0064513F">
      <w:pPr>
        <w:ind w:right="425"/>
        <w:jc w:val="both"/>
        <w:rPr>
          <w:rStyle w:val="a6"/>
          <w:rFonts w:ascii="Arial" w:hAnsi="Arial" w:cs="Arial"/>
          <w:sz w:val="20"/>
          <w:szCs w:val="20"/>
        </w:rPr>
      </w:pPr>
    </w:p>
    <w:p w14:paraId="2A5A6DCB" w14:textId="77777777" w:rsidR="00C7507F" w:rsidRPr="00C7507F" w:rsidRDefault="00C7507F" w:rsidP="00C7507F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C7507F">
        <w:rPr>
          <w:rFonts w:ascii="Arial" w:hAnsi="Arial" w:cs="Arial"/>
          <w:sz w:val="20"/>
          <w:szCs w:val="20"/>
        </w:rPr>
        <w:t xml:space="preserve">BIOCAD – одна из крупнейших биотехнологических международных инновационных компаний в России, объединившая научно-исследовательские центры мирового уровня, современное фармацевтическое и биотехнологическое производство, доклинические и клинические исследования, соответствующие международным стандартам. </w:t>
      </w:r>
    </w:p>
    <w:p w14:paraId="6A32D00C" w14:textId="77777777" w:rsidR="00C7507F" w:rsidRPr="00C7507F" w:rsidRDefault="00C7507F" w:rsidP="00C7507F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C7507F">
        <w:rPr>
          <w:rFonts w:ascii="Arial" w:hAnsi="Arial" w:cs="Arial"/>
          <w:sz w:val="20"/>
          <w:szCs w:val="20"/>
        </w:rPr>
        <w:t> </w:t>
      </w:r>
    </w:p>
    <w:p w14:paraId="3A644B41" w14:textId="77777777" w:rsidR="00C7507F" w:rsidRPr="00C7507F" w:rsidRDefault="00C7507F" w:rsidP="00C7507F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C7507F">
        <w:rPr>
          <w:rFonts w:ascii="Arial" w:hAnsi="Arial" w:cs="Arial"/>
          <w:sz w:val="20"/>
          <w:szCs w:val="20"/>
        </w:rPr>
        <w:t>BIOCAD – компания полного цикла создания лекарственных препаратов от поиска молекулы до массового производства и маркетинговой поддержки. Препараты предназначены для лечения онкологических и аутоиммунных заболеваний. Продуктовый портфель в настоящее время состоит из 58 лекарственных препаратов; порядка 40 продуктов находятся на разных стадиях разработки.</w:t>
      </w:r>
    </w:p>
    <w:p w14:paraId="34A7CFDC" w14:textId="77777777" w:rsidR="00C7507F" w:rsidRPr="00C7507F" w:rsidRDefault="00C7507F" w:rsidP="00C7507F">
      <w:pPr>
        <w:pStyle w:val="xmsonormal"/>
        <w:jc w:val="both"/>
        <w:rPr>
          <w:rFonts w:ascii="Arial" w:hAnsi="Arial" w:cs="Arial"/>
        </w:rPr>
      </w:pPr>
      <w:r w:rsidRPr="00C7507F">
        <w:rPr>
          <w:rFonts w:ascii="Arial" w:hAnsi="Arial" w:cs="Arial"/>
        </w:rPr>
        <w:t> </w:t>
      </w:r>
    </w:p>
    <w:p w14:paraId="73472B92" w14:textId="5C977388" w:rsidR="00C7507F" w:rsidRPr="00C7507F" w:rsidRDefault="00C7507F" w:rsidP="00C7507F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C7507F">
        <w:rPr>
          <w:rFonts w:ascii="Arial" w:hAnsi="Arial" w:cs="Arial"/>
          <w:sz w:val="20"/>
          <w:szCs w:val="20"/>
        </w:rPr>
        <w:t xml:space="preserve">В BIOCAD работает более 2700 человек, из которых около одной трети – ученые и исследователи. Компания </w:t>
      </w:r>
      <w:r w:rsidRPr="00C7507F">
        <w:rPr>
          <w:rFonts w:ascii="Arial" w:hAnsi="Arial" w:cs="Arial"/>
          <w:sz w:val="20"/>
          <w:szCs w:val="20"/>
          <w:lang w:val="en-US"/>
        </w:rPr>
        <w:t>BIOCAD</w:t>
      </w:r>
      <w:r w:rsidRPr="00C7507F">
        <w:rPr>
          <w:rFonts w:ascii="Arial" w:hAnsi="Arial" w:cs="Arial"/>
          <w:sz w:val="20"/>
          <w:szCs w:val="20"/>
        </w:rPr>
        <w:t xml:space="preserve"> представлена в США, Бразилии, Китае, Вьетнаме, Финляндии, ОАЭ и других странах.</w:t>
      </w:r>
    </w:p>
    <w:p w14:paraId="0C5F7A07" w14:textId="2B729EE9" w:rsidR="00C7507F" w:rsidRPr="00C7507F" w:rsidRDefault="00C7507F" w:rsidP="00C7507F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C7507F">
        <w:rPr>
          <w:rFonts w:ascii="Arial" w:hAnsi="Arial" w:cs="Arial"/>
          <w:sz w:val="20"/>
          <w:szCs w:val="20"/>
        </w:rPr>
        <w:t xml:space="preserve">Источник: пресс-служба компании BIOCAD, </w:t>
      </w:r>
      <w:hyperlink r:id="rId7" w:history="1">
        <w:r w:rsidRPr="00C7507F">
          <w:rPr>
            <w:rStyle w:val="a3"/>
            <w:rFonts w:ascii="Arial" w:hAnsi="Arial" w:cs="Arial"/>
            <w:sz w:val="20"/>
            <w:szCs w:val="20"/>
          </w:rPr>
          <w:t>www.biocad.ru</w:t>
        </w:r>
      </w:hyperlink>
      <w:r w:rsidRPr="00C7507F">
        <w:rPr>
          <w:rFonts w:ascii="Arial" w:hAnsi="Arial" w:cs="Arial"/>
          <w:sz w:val="20"/>
          <w:szCs w:val="20"/>
        </w:rPr>
        <w:t>    </w:t>
      </w:r>
      <w:r w:rsidRPr="00C7507F">
        <w:rPr>
          <w:rStyle w:val="Hyperlink1"/>
          <w:noProof/>
          <w:sz w:val="20"/>
          <w:szCs w:val="20"/>
        </w:rPr>
        <w:drawing>
          <wp:inline distT="0" distB="0" distL="0" distR="0" wp14:anchorId="674715BA" wp14:editId="2D196C8B">
            <wp:extent cx="200025" cy="200025"/>
            <wp:effectExtent l="0" t="0" r="0" b="0"/>
            <wp:docPr id="1073741826" name="officeArt object" descr="v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vk.png" descr="vk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C7507F">
        <w:rPr>
          <w:rStyle w:val="Hyperlink1"/>
          <w:noProof/>
          <w:sz w:val="20"/>
          <w:szCs w:val="20"/>
        </w:rPr>
        <w:drawing>
          <wp:inline distT="0" distB="0" distL="0" distR="0" wp14:anchorId="4365E085" wp14:editId="366327DB">
            <wp:extent cx="219075" cy="219075"/>
            <wp:effectExtent l="0" t="0" r="0" b="0"/>
            <wp:docPr id="1073741827" name="officeArt object" descr="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s.png" descr="image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C7507F">
        <w:rPr>
          <w:rStyle w:val="Hyperlink1"/>
          <w:noProof/>
          <w:sz w:val="20"/>
          <w:szCs w:val="20"/>
        </w:rPr>
        <w:drawing>
          <wp:inline distT="0" distB="0" distL="0" distR="0" wp14:anchorId="14FCD8B9" wp14:editId="4312F4B8">
            <wp:extent cx="219075" cy="219075"/>
            <wp:effectExtent l="0" t="0" r="0" b="0"/>
            <wp:docPr id="1073741828" name="officeArt object" descr="Instagra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nstagram.gif" descr="Instagram.gi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C7507F">
        <w:rPr>
          <w:rStyle w:val="Hyperlink1"/>
          <w:noProof/>
          <w:sz w:val="20"/>
          <w:szCs w:val="20"/>
        </w:rPr>
        <w:drawing>
          <wp:inline distT="0" distB="0" distL="0" distR="0" wp14:anchorId="49430392" wp14:editId="2AECD1E1">
            <wp:extent cx="228600" cy="228600"/>
            <wp:effectExtent l="0" t="0" r="0" b="0"/>
            <wp:docPr id="1073741829" name="officeArt object" descr="soc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oc4" descr="soc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C7507F">
        <w:rPr>
          <w:rFonts w:ascii="Arial" w:hAnsi="Arial" w:cs="Arial"/>
          <w:sz w:val="20"/>
          <w:szCs w:val="20"/>
        </w:rPr>
        <w:t xml:space="preserve"> </w:t>
      </w:r>
    </w:p>
    <w:p w14:paraId="45D906EE" w14:textId="77777777" w:rsidR="00C7507F" w:rsidRPr="00C7507F" w:rsidRDefault="00C7507F" w:rsidP="00C7507F">
      <w:pPr>
        <w:pStyle w:val="xmsonormal"/>
        <w:rPr>
          <w:rFonts w:ascii="Arial" w:hAnsi="Arial" w:cs="Arial"/>
          <w:sz w:val="20"/>
          <w:szCs w:val="20"/>
        </w:rPr>
      </w:pPr>
      <w:r w:rsidRPr="00C7507F">
        <w:rPr>
          <w:rFonts w:ascii="Arial" w:hAnsi="Arial" w:cs="Arial"/>
          <w:sz w:val="20"/>
          <w:szCs w:val="20"/>
        </w:rPr>
        <w:t> </w:t>
      </w:r>
    </w:p>
    <w:p w14:paraId="31EBAEA1" w14:textId="77777777" w:rsidR="00C7507F" w:rsidRPr="00C7507F" w:rsidRDefault="00C7507F" w:rsidP="00C7507F">
      <w:pPr>
        <w:pStyle w:val="xmsonormal"/>
        <w:rPr>
          <w:rFonts w:ascii="Arial" w:hAnsi="Arial" w:cs="Arial"/>
          <w:sz w:val="20"/>
          <w:szCs w:val="20"/>
        </w:rPr>
      </w:pPr>
      <w:r w:rsidRPr="00C7507F">
        <w:rPr>
          <w:rFonts w:ascii="Arial" w:hAnsi="Arial" w:cs="Arial"/>
          <w:sz w:val="20"/>
          <w:szCs w:val="20"/>
        </w:rPr>
        <w:t>При использовании материала просим указывать в качестве источника BIOCAD или имя спикера.</w:t>
      </w:r>
    </w:p>
    <w:p w14:paraId="4943EE87" w14:textId="77777777" w:rsidR="00C63245" w:rsidRPr="00C7507F" w:rsidRDefault="00C63245">
      <w:pPr>
        <w:rPr>
          <w:rStyle w:val="a6"/>
          <w:rFonts w:ascii="Arial" w:eastAsia="Times New Roman" w:hAnsi="Arial" w:cs="Arial"/>
          <w:b/>
          <w:bCs/>
          <w:sz w:val="20"/>
          <w:szCs w:val="20"/>
        </w:rPr>
      </w:pPr>
    </w:p>
    <w:p w14:paraId="4E229931" w14:textId="77777777" w:rsidR="00C63245" w:rsidRPr="00C7507F" w:rsidRDefault="00486DD7">
      <w:pPr>
        <w:rPr>
          <w:rStyle w:val="Hyperlink0"/>
        </w:rPr>
      </w:pPr>
      <w:r w:rsidRPr="00C7507F">
        <w:rPr>
          <w:rStyle w:val="a6"/>
          <w:rFonts w:ascii="Arial" w:hAnsi="Arial" w:cs="Arial"/>
          <w:sz w:val="20"/>
          <w:szCs w:val="20"/>
        </w:rPr>
        <w:t xml:space="preserve">Ирина Кенюхова, руководитель отдела внешних коммуникаций компании </w:t>
      </w:r>
      <w:r w:rsidRPr="00C7507F">
        <w:rPr>
          <w:rStyle w:val="a6"/>
          <w:rFonts w:ascii="Arial" w:hAnsi="Arial" w:cs="Arial"/>
          <w:sz w:val="20"/>
          <w:szCs w:val="20"/>
          <w:lang w:val="en-US"/>
        </w:rPr>
        <w:t>BIOCAD</w:t>
      </w:r>
    </w:p>
    <w:p w14:paraId="6DF3826E" w14:textId="6334ACA6" w:rsidR="005C1513" w:rsidRPr="00C7507F" w:rsidRDefault="00486DD7">
      <w:pPr>
        <w:jc w:val="both"/>
        <w:rPr>
          <w:rFonts w:ascii="Arial" w:eastAsia="Arial" w:hAnsi="Arial" w:cs="Arial"/>
          <w:color w:val="0000FF"/>
          <w:sz w:val="20"/>
          <w:szCs w:val="20"/>
          <w:u w:val="single" w:color="0000FF"/>
        </w:rPr>
      </w:pPr>
      <w:r w:rsidRPr="00C7507F">
        <w:rPr>
          <w:rStyle w:val="Hyperlink0"/>
        </w:rPr>
        <w:t xml:space="preserve">Тел.: +7 (812) 380 49 33, доб. 632, Моб.: +7 (921) 376 05 77, E-mail: </w:t>
      </w:r>
      <w:hyperlink r:id="rId12" w:history="1">
        <w:r w:rsidRPr="00C7507F">
          <w:rPr>
            <w:rStyle w:val="Hyperlink3"/>
          </w:rPr>
          <w:t>kenyukhova@biocad.ru</w:t>
        </w:r>
      </w:hyperlink>
    </w:p>
    <w:sectPr w:rsidR="005C1513" w:rsidRPr="00C75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5828A" w14:textId="77777777" w:rsidR="007F4900" w:rsidRDefault="007F4900">
      <w:r>
        <w:separator/>
      </w:r>
    </w:p>
  </w:endnote>
  <w:endnote w:type="continuationSeparator" w:id="0">
    <w:p w14:paraId="629BA8F1" w14:textId="77777777" w:rsidR="007F4900" w:rsidRDefault="007F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05B7" w14:textId="77777777" w:rsidR="007F4900" w:rsidRDefault="007F490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353A" w14:textId="77777777" w:rsidR="007F4900" w:rsidRDefault="007F490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3F14" w14:textId="77777777" w:rsidR="007F4900" w:rsidRDefault="007F49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8DCF0" w14:textId="77777777" w:rsidR="007F4900" w:rsidRDefault="007F4900">
      <w:r>
        <w:separator/>
      </w:r>
    </w:p>
  </w:footnote>
  <w:footnote w:type="continuationSeparator" w:id="0">
    <w:p w14:paraId="4F480475" w14:textId="77777777" w:rsidR="007F4900" w:rsidRDefault="007F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FBE9" w14:textId="77777777" w:rsidR="007F4900" w:rsidRDefault="007F49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D7A3" w14:textId="77777777" w:rsidR="007F4900" w:rsidRDefault="007F4900">
    <w:pPr>
      <w:pStyle w:val="a4"/>
      <w:tabs>
        <w:tab w:val="clear" w:pos="9355"/>
        <w:tab w:val="right" w:pos="9329"/>
      </w:tabs>
      <w:jc w:val="right"/>
    </w:pPr>
    <w:r>
      <w:rPr>
        <w:noProof/>
      </w:rPr>
      <w:drawing>
        <wp:inline distT="0" distB="0" distL="0" distR="0" wp14:anchorId="312F49FB" wp14:editId="7E35F92C">
          <wp:extent cx="1578909" cy="697865"/>
          <wp:effectExtent l="0" t="0" r="0" b="0"/>
          <wp:docPr id="1073741825" name="officeArt object" descr="O:\Корпоративный фирменный стиль\LOGO\JPEG\biocad-logo-two-color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:\Корпоративный фирменный стиль\LOGO\JPEG\biocad-logo-two-colors.jpg" descr="O:\Корпоративный фирменный стиль\LOGO\JPEG\biocad-logo-two-colors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909" cy="697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242F" w14:textId="77777777" w:rsidR="007F4900" w:rsidRDefault="007F49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637D"/>
    <w:multiLevelType w:val="hybridMultilevel"/>
    <w:tmpl w:val="06F89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16C10"/>
    <w:rsid w:val="000173B1"/>
    <w:rsid w:val="000371DE"/>
    <w:rsid w:val="0004559B"/>
    <w:rsid w:val="000466FC"/>
    <w:rsid w:val="00047CAE"/>
    <w:rsid w:val="00060D82"/>
    <w:rsid w:val="000645B5"/>
    <w:rsid w:val="000A4E69"/>
    <w:rsid w:val="000B52A2"/>
    <w:rsid w:val="000F3BED"/>
    <w:rsid w:val="00105647"/>
    <w:rsid w:val="00127E3E"/>
    <w:rsid w:val="00160EB6"/>
    <w:rsid w:val="001636A8"/>
    <w:rsid w:val="00166B9F"/>
    <w:rsid w:val="00174E8A"/>
    <w:rsid w:val="001962A2"/>
    <w:rsid w:val="001B3795"/>
    <w:rsid w:val="001C3F72"/>
    <w:rsid w:val="001E4F30"/>
    <w:rsid w:val="002155A1"/>
    <w:rsid w:val="002253FE"/>
    <w:rsid w:val="00252AAA"/>
    <w:rsid w:val="002812CA"/>
    <w:rsid w:val="002907EC"/>
    <w:rsid w:val="002976AF"/>
    <w:rsid w:val="002D3886"/>
    <w:rsid w:val="002F2A9F"/>
    <w:rsid w:val="00313654"/>
    <w:rsid w:val="003233B5"/>
    <w:rsid w:val="003742CE"/>
    <w:rsid w:val="00380EF6"/>
    <w:rsid w:val="003A25CC"/>
    <w:rsid w:val="003C4398"/>
    <w:rsid w:val="003D649E"/>
    <w:rsid w:val="003F5D5D"/>
    <w:rsid w:val="003F65C7"/>
    <w:rsid w:val="004242A9"/>
    <w:rsid w:val="004514FD"/>
    <w:rsid w:val="00480015"/>
    <w:rsid w:val="00484BD3"/>
    <w:rsid w:val="00485041"/>
    <w:rsid w:val="00486DD7"/>
    <w:rsid w:val="00491BB3"/>
    <w:rsid w:val="004B2BD0"/>
    <w:rsid w:val="004B6568"/>
    <w:rsid w:val="004B713D"/>
    <w:rsid w:val="004C02F9"/>
    <w:rsid w:val="004D4BAD"/>
    <w:rsid w:val="004E7F66"/>
    <w:rsid w:val="00505B8D"/>
    <w:rsid w:val="00522FE6"/>
    <w:rsid w:val="0052677D"/>
    <w:rsid w:val="005345DD"/>
    <w:rsid w:val="005776A4"/>
    <w:rsid w:val="00590625"/>
    <w:rsid w:val="005A2AB9"/>
    <w:rsid w:val="005A3B36"/>
    <w:rsid w:val="005B1402"/>
    <w:rsid w:val="005B7E90"/>
    <w:rsid w:val="005C1513"/>
    <w:rsid w:val="005D1CCE"/>
    <w:rsid w:val="00605731"/>
    <w:rsid w:val="00606CFB"/>
    <w:rsid w:val="00622158"/>
    <w:rsid w:val="00626749"/>
    <w:rsid w:val="00633A89"/>
    <w:rsid w:val="00641F86"/>
    <w:rsid w:val="00643E83"/>
    <w:rsid w:val="0064513F"/>
    <w:rsid w:val="00654B1E"/>
    <w:rsid w:val="00675FD2"/>
    <w:rsid w:val="006A760C"/>
    <w:rsid w:val="006B20D8"/>
    <w:rsid w:val="006D0633"/>
    <w:rsid w:val="006D2B06"/>
    <w:rsid w:val="006F3509"/>
    <w:rsid w:val="006F3517"/>
    <w:rsid w:val="00702F5D"/>
    <w:rsid w:val="00712835"/>
    <w:rsid w:val="00714DFC"/>
    <w:rsid w:val="00723045"/>
    <w:rsid w:val="00730D49"/>
    <w:rsid w:val="00737780"/>
    <w:rsid w:val="0074534F"/>
    <w:rsid w:val="007C4FD0"/>
    <w:rsid w:val="007C51CD"/>
    <w:rsid w:val="007F4900"/>
    <w:rsid w:val="00810DA3"/>
    <w:rsid w:val="00873BC4"/>
    <w:rsid w:val="00881B88"/>
    <w:rsid w:val="00881E1C"/>
    <w:rsid w:val="0088366B"/>
    <w:rsid w:val="00883B5D"/>
    <w:rsid w:val="008847A7"/>
    <w:rsid w:val="008868A0"/>
    <w:rsid w:val="00890D93"/>
    <w:rsid w:val="008B3657"/>
    <w:rsid w:val="008B421A"/>
    <w:rsid w:val="008D3BA2"/>
    <w:rsid w:val="00907452"/>
    <w:rsid w:val="00910A92"/>
    <w:rsid w:val="009148A2"/>
    <w:rsid w:val="0092146B"/>
    <w:rsid w:val="0095741D"/>
    <w:rsid w:val="00965138"/>
    <w:rsid w:val="0098111F"/>
    <w:rsid w:val="00986062"/>
    <w:rsid w:val="00987DBB"/>
    <w:rsid w:val="009916BC"/>
    <w:rsid w:val="009A0422"/>
    <w:rsid w:val="009A2057"/>
    <w:rsid w:val="009D230C"/>
    <w:rsid w:val="009F0369"/>
    <w:rsid w:val="009F0EF4"/>
    <w:rsid w:val="00A2066B"/>
    <w:rsid w:val="00A37453"/>
    <w:rsid w:val="00A3766F"/>
    <w:rsid w:val="00A44280"/>
    <w:rsid w:val="00A54D26"/>
    <w:rsid w:val="00A569FB"/>
    <w:rsid w:val="00A642C4"/>
    <w:rsid w:val="00A842DA"/>
    <w:rsid w:val="00A85F82"/>
    <w:rsid w:val="00A861F2"/>
    <w:rsid w:val="00AA09D1"/>
    <w:rsid w:val="00AC763B"/>
    <w:rsid w:val="00AE3268"/>
    <w:rsid w:val="00B92AE3"/>
    <w:rsid w:val="00B93336"/>
    <w:rsid w:val="00BA7A52"/>
    <w:rsid w:val="00BD624E"/>
    <w:rsid w:val="00BE73FA"/>
    <w:rsid w:val="00C13741"/>
    <w:rsid w:val="00C14624"/>
    <w:rsid w:val="00C23B05"/>
    <w:rsid w:val="00C34C6F"/>
    <w:rsid w:val="00C50353"/>
    <w:rsid w:val="00C6121A"/>
    <w:rsid w:val="00C63245"/>
    <w:rsid w:val="00C7507F"/>
    <w:rsid w:val="00C86B45"/>
    <w:rsid w:val="00C929EB"/>
    <w:rsid w:val="00CA316F"/>
    <w:rsid w:val="00CB37AA"/>
    <w:rsid w:val="00CD57D6"/>
    <w:rsid w:val="00D01CEF"/>
    <w:rsid w:val="00D110A8"/>
    <w:rsid w:val="00D223F5"/>
    <w:rsid w:val="00D33281"/>
    <w:rsid w:val="00D450B9"/>
    <w:rsid w:val="00D514E0"/>
    <w:rsid w:val="00D80B0E"/>
    <w:rsid w:val="00D82A02"/>
    <w:rsid w:val="00DA3711"/>
    <w:rsid w:val="00DB2DB4"/>
    <w:rsid w:val="00DB68F9"/>
    <w:rsid w:val="00DC434A"/>
    <w:rsid w:val="00E07B29"/>
    <w:rsid w:val="00E710B3"/>
    <w:rsid w:val="00E72F36"/>
    <w:rsid w:val="00EC48B0"/>
    <w:rsid w:val="00ED13FA"/>
    <w:rsid w:val="00EF4964"/>
    <w:rsid w:val="00F0475F"/>
    <w:rsid w:val="00F06FC1"/>
    <w:rsid w:val="00F17475"/>
    <w:rsid w:val="00F243EB"/>
    <w:rsid w:val="00FA7F7E"/>
    <w:rsid w:val="00FB790C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14E23BE"/>
  <w15:docId w15:val="{71B8E175-F4A6-BE4F-AF91-A6F17749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5">
    <w:name w:val="heading 5"/>
    <w:basedOn w:val="a"/>
    <w:link w:val="50"/>
    <w:uiPriority w:val="9"/>
    <w:qFormat/>
    <w:rsid w:val="002155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Arial" w:eastAsia="Arial" w:hAnsi="Arial" w:cs="Arial"/>
      <w:sz w:val="20"/>
      <w:szCs w:val="20"/>
    </w:rPr>
  </w:style>
  <w:style w:type="character" w:customStyle="1" w:styleId="Hyperlink1">
    <w:name w:val="Hyperlink.1"/>
    <w:basedOn w:val="a6"/>
    <w:rPr>
      <w:rFonts w:ascii="Arial" w:eastAsia="Arial" w:hAnsi="Arial" w:cs="Arial"/>
      <w:sz w:val="14"/>
      <w:szCs w:val="14"/>
    </w:rPr>
  </w:style>
  <w:style w:type="character" w:customStyle="1" w:styleId="Hyperlink2">
    <w:name w:val="Hyperlink.2"/>
    <w:basedOn w:val="a6"/>
    <w:rPr>
      <w:sz w:val="14"/>
      <w:szCs w:val="14"/>
    </w:rPr>
  </w:style>
  <w:style w:type="character" w:customStyle="1" w:styleId="Hyperlink3">
    <w:name w:val="Hyperlink.3"/>
    <w:basedOn w:val="a6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a7">
    <w:name w:val="Balloon Text"/>
    <w:basedOn w:val="a"/>
    <w:link w:val="a8"/>
    <w:uiPriority w:val="99"/>
    <w:semiHidden/>
    <w:unhideWhenUsed/>
    <w:rsid w:val="00ED13FA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13FA"/>
    <w:rPr>
      <w:rFonts w:ascii="Lucida Grande CY" w:eastAsia="Cambria" w:hAnsi="Lucida Grande CY" w:cs="Lucida Grande CY"/>
      <w:color w:val="000000"/>
      <w:sz w:val="18"/>
      <w:szCs w:val="18"/>
      <w:u w:color="000000"/>
    </w:rPr>
  </w:style>
  <w:style w:type="paragraph" w:styleId="a9">
    <w:name w:val="Normal (Web)"/>
    <w:basedOn w:val="a"/>
    <w:uiPriority w:val="99"/>
    <w:unhideWhenUsed/>
    <w:rsid w:val="00991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styleId="aa">
    <w:name w:val="FollowedHyperlink"/>
    <w:basedOn w:val="a0"/>
    <w:uiPriority w:val="99"/>
    <w:semiHidden/>
    <w:unhideWhenUsed/>
    <w:rsid w:val="0064513F"/>
    <w:rPr>
      <w:color w:val="FF00FF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6451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13F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ad">
    <w:name w:val="annotation reference"/>
    <w:basedOn w:val="a0"/>
    <w:uiPriority w:val="99"/>
    <w:semiHidden/>
    <w:unhideWhenUsed/>
    <w:rsid w:val="00A206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066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066B"/>
    <w:rPr>
      <w:rFonts w:ascii="Cambria" w:eastAsia="Cambria" w:hAnsi="Cambria" w:cs="Cambria"/>
      <w:color w:val="000000"/>
      <w:u w:color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06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066B"/>
    <w:rPr>
      <w:rFonts w:ascii="Cambria" w:eastAsia="Cambria" w:hAnsi="Cambria" w:cs="Cambria"/>
      <w:b/>
      <w:bCs/>
      <w:color w:val="000000"/>
      <w:u w:color="000000"/>
    </w:rPr>
  </w:style>
  <w:style w:type="paragraph" w:styleId="af2">
    <w:name w:val="List Paragraph"/>
    <w:basedOn w:val="a"/>
    <w:uiPriority w:val="34"/>
    <w:qFormat/>
    <w:rsid w:val="004C0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2155A1"/>
    <w:rPr>
      <w:rFonts w:eastAsia="Times New Roman"/>
      <w:b/>
      <w:bCs/>
      <w:bdr w:val="none" w:sz="0" w:space="0" w:color="auto"/>
    </w:rPr>
  </w:style>
  <w:style w:type="character" w:customStyle="1" w:styleId="apple-converted-space">
    <w:name w:val="apple-converted-space"/>
    <w:basedOn w:val="a0"/>
    <w:rsid w:val="00A861F2"/>
  </w:style>
  <w:style w:type="paragraph" w:customStyle="1" w:styleId="xmsonormal">
    <w:name w:val="x_msonormal"/>
    <w:basedOn w:val="a"/>
    <w:rsid w:val="00C612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Theme="minorHAnsi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ocad.ru" TargetMode="External"/><Relationship Id="rId12" Type="http://schemas.openxmlformats.org/officeDocument/2006/relationships/hyperlink" Target="mailto:kenyukhova@biocad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Кенюхова Ирина Геннадьевна</dc:creator>
  <cp:lastModifiedBy>Sidorova Ekaterina</cp:lastModifiedBy>
  <cp:revision>2</cp:revision>
  <dcterms:created xsi:type="dcterms:W3CDTF">2020-03-06T07:27:00Z</dcterms:created>
  <dcterms:modified xsi:type="dcterms:W3CDTF">2020-03-06T07:27:00Z</dcterms:modified>
</cp:coreProperties>
</file>