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33" w:rsidRDefault="00284333" w:rsidP="00030B5B">
      <w:pPr>
        <w:pStyle w:val="2"/>
        <w:rPr>
          <w:rFonts w:ascii="Arial Narrow" w:hAnsi="Arial Narrow"/>
        </w:rPr>
      </w:pPr>
    </w:p>
    <w:p w:rsidR="00D57845" w:rsidRDefault="00D57845" w:rsidP="00030B5B">
      <w:pPr>
        <w:pStyle w:val="2"/>
        <w:rPr>
          <w:rFonts w:ascii="Arial Narrow" w:hAnsi="Arial Narrow"/>
        </w:rPr>
      </w:pPr>
    </w:p>
    <w:p w:rsidR="00D57845" w:rsidRDefault="00D57845" w:rsidP="00030B5B">
      <w:pPr>
        <w:pStyle w:val="2"/>
        <w:rPr>
          <w:rFonts w:ascii="Arial Narrow" w:hAnsi="Arial Narrow"/>
        </w:rPr>
      </w:pPr>
    </w:p>
    <w:p w:rsidR="00030B5B" w:rsidRPr="00AF440E" w:rsidRDefault="00030B5B" w:rsidP="00030B5B">
      <w:pPr>
        <w:pStyle w:val="2"/>
        <w:rPr>
          <w:rFonts w:ascii="Arial Narrow" w:hAnsi="Arial Narrow"/>
        </w:rPr>
      </w:pPr>
      <w:r>
        <w:rPr>
          <w:rFonts w:ascii="Arial Narrow" w:hAnsi="Arial Narrow"/>
          <w:noProof/>
        </w:rPr>
        <w:drawing>
          <wp:anchor distT="0" distB="0" distL="114300" distR="114300" simplePos="0" relativeHeight="251659264" behindDoc="0" locked="0" layoutInCell="1" allowOverlap="1">
            <wp:simplePos x="0" y="0"/>
            <wp:positionH relativeFrom="margin">
              <wp:posOffset>2273300</wp:posOffset>
            </wp:positionH>
            <wp:positionV relativeFrom="paragraph">
              <wp:posOffset>-631190</wp:posOffset>
            </wp:positionV>
            <wp:extent cx="1377315" cy="774065"/>
            <wp:effectExtent l="0" t="0" r="0" b="6985"/>
            <wp:wrapThrough wrapText="bothSides">
              <wp:wrapPolygon edited="0">
                <wp:start x="0" y="0"/>
                <wp:lineTo x="0" y="21263"/>
                <wp:lineTo x="21212" y="21263"/>
                <wp:lineTo x="21212" y="0"/>
                <wp:lineTo x="0" y="0"/>
              </wp:wrapPolygon>
            </wp:wrapThrough>
            <wp:docPr id="1" name="Рисунок 1" descr="TIU_logo_final_lider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U_logo_final_lider1920-10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23D" w:rsidRDefault="00CA723D" w:rsidP="00030B5B">
      <w:pPr>
        <w:pStyle w:val="2"/>
        <w:rPr>
          <w:rFonts w:ascii="Arial Narrow" w:hAnsi="Arial Narrow"/>
          <w:sz w:val="20"/>
          <w:szCs w:val="20"/>
        </w:rPr>
      </w:pPr>
    </w:p>
    <w:p w:rsidR="00CA723D" w:rsidRDefault="00CA723D" w:rsidP="00030B5B">
      <w:pPr>
        <w:pStyle w:val="2"/>
        <w:rPr>
          <w:rFonts w:ascii="Arial Narrow" w:hAnsi="Arial Narrow"/>
          <w:sz w:val="20"/>
          <w:szCs w:val="20"/>
        </w:rPr>
      </w:pPr>
    </w:p>
    <w:p w:rsidR="00030B5B" w:rsidRPr="00594CF5" w:rsidRDefault="00C845E1" w:rsidP="00030B5B">
      <w:pPr>
        <w:pStyle w:val="2"/>
        <w:rPr>
          <w:rFonts w:ascii="Arial Narrow" w:hAnsi="Arial Narrow"/>
          <w:sz w:val="20"/>
          <w:szCs w:val="20"/>
        </w:rPr>
      </w:pPr>
      <w:r>
        <w:rPr>
          <w:rFonts w:ascii="Arial Narrow" w:hAnsi="Arial Narrow"/>
          <w:sz w:val="20"/>
          <w:szCs w:val="20"/>
        </w:rPr>
        <w:t>Министерство науки и высшего образования российской федерации</w:t>
      </w:r>
    </w:p>
    <w:p w:rsidR="00030B5B" w:rsidRPr="00594CF5" w:rsidRDefault="00030B5B" w:rsidP="00030B5B">
      <w:pPr>
        <w:jc w:val="center"/>
        <w:rPr>
          <w:rFonts w:ascii="Arial Narrow" w:hAnsi="Arial Narrow"/>
          <w:sz w:val="12"/>
          <w:szCs w:val="12"/>
        </w:rPr>
      </w:pP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Федеральное государственное бюджетное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образовательное учреждение высшего образования</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«Тюменский </w:t>
      </w:r>
      <w:r>
        <w:rPr>
          <w:rFonts w:ascii="Arial Narrow" w:hAnsi="Arial Narrow"/>
          <w:b/>
          <w:bCs/>
          <w:color w:val="000000"/>
          <w:sz w:val="24"/>
        </w:rPr>
        <w:t>индустриальный</w:t>
      </w:r>
      <w:r w:rsidRPr="00594CF5">
        <w:rPr>
          <w:rFonts w:ascii="Arial Narrow" w:hAnsi="Arial Narrow"/>
          <w:b/>
          <w:bCs/>
          <w:color w:val="000000"/>
          <w:sz w:val="24"/>
        </w:rPr>
        <w:t xml:space="preserve"> университет»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aps/>
          <w:color w:val="000000"/>
          <w:sz w:val="24"/>
        </w:rPr>
        <w:t>(Т</w:t>
      </w:r>
      <w:r>
        <w:rPr>
          <w:rFonts w:ascii="Arial Narrow" w:hAnsi="Arial Narrow"/>
          <w:b/>
          <w:bCs/>
          <w:caps/>
          <w:color w:val="000000"/>
          <w:sz w:val="24"/>
        </w:rPr>
        <w:t>ИУ</w:t>
      </w:r>
      <w:r w:rsidRPr="00594CF5">
        <w:rPr>
          <w:rFonts w:ascii="Arial Narrow" w:hAnsi="Arial Narrow"/>
          <w:b/>
          <w:bCs/>
          <w:color w:val="000000"/>
          <w:sz w:val="24"/>
        </w:rPr>
        <w:t>)</w:t>
      </w:r>
    </w:p>
    <w:p w:rsidR="00321E56" w:rsidRDefault="00321E56" w:rsidP="00030B5B">
      <w:pPr>
        <w:pBdr>
          <w:bottom w:val="thickThinSmallGap" w:sz="24" w:space="1" w:color="auto"/>
        </w:pBdr>
        <w:jc w:val="center"/>
        <w:rPr>
          <w:rFonts w:ascii="Arial Narrow" w:hAnsi="Arial Narrow"/>
          <w:sz w:val="8"/>
          <w:szCs w:val="8"/>
        </w:rPr>
      </w:pPr>
    </w:p>
    <w:p w:rsidR="00321E56" w:rsidRDefault="00321E56" w:rsidP="00030B5B">
      <w:pPr>
        <w:pBdr>
          <w:bottom w:val="thickThinSmallGap" w:sz="24" w:space="1" w:color="auto"/>
        </w:pBdr>
        <w:jc w:val="center"/>
        <w:rPr>
          <w:rFonts w:ascii="Arial Narrow" w:hAnsi="Arial Narrow"/>
          <w:sz w:val="8"/>
          <w:szCs w:val="8"/>
        </w:rPr>
      </w:pPr>
    </w:p>
    <w:p w:rsidR="00BF4CF8" w:rsidRDefault="00BF4CF8" w:rsidP="00BF4CF8">
      <w:pPr>
        <w:pStyle w:val="4"/>
        <w:spacing w:before="0" w:after="75"/>
        <w:rPr>
          <w:rFonts w:ascii="Arial Narrow" w:eastAsia="Times New Roman" w:hAnsi="Arial Narrow" w:cs="Times New Roman"/>
          <w:b w:val="0"/>
          <w:bCs w:val="0"/>
          <w:i w:val="0"/>
          <w:iCs w:val="0"/>
          <w:color w:val="auto"/>
          <w:sz w:val="8"/>
          <w:szCs w:val="8"/>
        </w:rPr>
      </w:pPr>
    </w:p>
    <w:p w:rsidR="00BF4CF8" w:rsidRDefault="00BF4CF8" w:rsidP="00BF4CF8">
      <w:pPr>
        <w:pStyle w:val="4"/>
        <w:spacing w:before="0" w:after="75"/>
        <w:rPr>
          <w:rFonts w:ascii="Arial Narrow" w:eastAsia="Times New Roman" w:hAnsi="Arial Narrow" w:cs="Times New Roman"/>
          <w:b w:val="0"/>
          <w:bCs w:val="0"/>
          <w:i w:val="0"/>
          <w:iCs w:val="0"/>
          <w:color w:val="auto"/>
          <w:sz w:val="8"/>
          <w:szCs w:val="8"/>
        </w:rPr>
      </w:pPr>
    </w:p>
    <w:p w:rsidR="00BF4CF8" w:rsidRPr="00BF4CF8" w:rsidRDefault="00BF4CF8" w:rsidP="00BF4CF8">
      <w:pPr>
        <w:pStyle w:val="4"/>
        <w:spacing w:before="0" w:after="75"/>
        <w:jc w:val="center"/>
        <w:rPr>
          <w:rFonts w:ascii="Arial Narrow" w:hAnsi="Arial Narrow"/>
          <w:bCs w:val="0"/>
          <w:i w:val="0"/>
          <w:color w:val="auto"/>
          <w:szCs w:val="28"/>
        </w:rPr>
      </w:pPr>
      <w:bookmarkStart w:id="0" w:name="_GoBack"/>
      <w:r w:rsidRPr="00BF4CF8">
        <w:rPr>
          <w:rFonts w:ascii="Arial Narrow" w:hAnsi="Arial Narrow"/>
          <w:bCs w:val="0"/>
          <w:i w:val="0"/>
          <w:color w:val="auto"/>
          <w:szCs w:val="28"/>
        </w:rPr>
        <w:t xml:space="preserve">Студентка </w:t>
      </w:r>
      <w:r>
        <w:rPr>
          <w:rFonts w:ascii="Arial Narrow" w:hAnsi="Arial Narrow"/>
          <w:bCs w:val="0"/>
          <w:i w:val="0"/>
          <w:color w:val="auto"/>
          <w:szCs w:val="28"/>
        </w:rPr>
        <w:t>ТИУ Анастасия Салиндер</w:t>
      </w:r>
      <w:r w:rsidRPr="00BF4CF8">
        <w:rPr>
          <w:rFonts w:ascii="Arial Narrow" w:hAnsi="Arial Narrow"/>
          <w:bCs w:val="0"/>
          <w:i w:val="0"/>
          <w:color w:val="auto"/>
          <w:szCs w:val="28"/>
        </w:rPr>
        <w:t xml:space="preserve"> готовится к экспедиции в Арктику</w:t>
      </w:r>
    </w:p>
    <w:bookmarkEnd w:id="0"/>
    <w:p w:rsidR="00BF4CF8" w:rsidRDefault="00BF4CF8" w:rsidP="00BF4CF8">
      <w:pPr>
        <w:pStyle w:val="a8"/>
        <w:spacing w:before="0" w:beforeAutospacing="0" w:after="150" w:afterAutospacing="0"/>
        <w:ind w:firstLine="708"/>
        <w:rPr>
          <w:rFonts w:ascii="Arial Narrow" w:hAnsi="Arial Narrow"/>
          <w:sz w:val="22"/>
          <w:szCs w:val="22"/>
        </w:rPr>
      </w:pPr>
    </w:p>
    <w:p w:rsidR="00BF4CF8" w:rsidRPr="00BF4CF8" w:rsidRDefault="00BF4CF8" w:rsidP="00BF4CF8">
      <w:pPr>
        <w:pStyle w:val="a8"/>
        <w:spacing w:before="0" w:beforeAutospacing="0" w:after="150" w:afterAutospacing="0"/>
        <w:ind w:firstLine="708"/>
        <w:rPr>
          <w:rFonts w:ascii="Arial Narrow" w:hAnsi="Arial Narrow"/>
          <w:sz w:val="22"/>
          <w:szCs w:val="22"/>
        </w:rPr>
      </w:pPr>
      <w:r w:rsidRPr="00BF4CF8">
        <w:rPr>
          <w:rFonts w:ascii="Arial Narrow" w:hAnsi="Arial Narrow"/>
          <w:sz w:val="22"/>
          <w:szCs w:val="22"/>
        </w:rPr>
        <w:t>15</w:t>
      </w:r>
      <w:r>
        <w:rPr>
          <w:rFonts w:ascii="Arial Narrow" w:hAnsi="Arial Narrow"/>
          <w:sz w:val="22"/>
          <w:szCs w:val="22"/>
        </w:rPr>
        <w:t xml:space="preserve"> марта </w:t>
      </w:r>
      <w:r w:rsidRPr="00BF4CF8">
        <w:rPr>
          <w:rFonts w:ascii="Arial Narrow" w:hAnsi="Arial Narrow"/>
          <w:sz w:val="22"/>
          <w:szCs w:val="22"/>
        </w:rPr>
        <w:t>2021</w:t>
      </w:r>
      <w:r>
        <w:rPr>
          <w:rFonts w:ascii="Arial Narrow" w:hAnsi="Arial Narrow"/>
          <w:sz w:val="22"/>
          <w:szCs w:val="22"/>
        </w:rPr>
        <w:t xml:space="preserve"> года</w:t>
      </w:r>
    </w:p>
    <w:p w:rsidR="00BF4CF8" w:rsidRPr="00BF4CF8" w:rsidRDefault="00BF4CF8" w:rsidP="00BF4CF8">
      <w:pPr>
        <w:ind w:firstLine="708"/>
        <w:jc w:val="both"/>
        <w:rPr>
          <w:rFonts w:ascii="Arial Narrow" w:hAnsi="Arial Narrow"/>
          <w:b/>
          <w:sz w:val="24"/>
        </w:rPr>
      </w:pPr>
      <w:r w:rsidRPr="00BF4CF8">
        <w:rPr>
          <w:rFonts w:ascii="Arial Narrow" w:hAnsi="Arial Narrow"/>
          <w:b/>
          <w:sz w:val="24"/>
        </w:rPr>
        <w:t>По приглашению Северного (Арктического) федерального университета имени М.В. Ломоносова студентка Тюменского индустриального университета Анастасия Салиндер примет участие в экспедиции «Плавучий арктический университет-2021». Исследовательский маршрут пройдет через уникальные природные регионы — архипелаги Земля Франца-Иосифа и Новая Земля.</w:t>
      </w:r>
    </w:p>
    <w:p w:rsidR="00BF4CF8" w:rsidRDefault="00BF4CF8" w:rsidP="00BF4CF8">
      <w:pPr>
        <w:ind w:firstLine="708"/>
        <w:jc w:val="both"/>
        <w:rPr>
          <w:rFonts w:ascii="Arial Narrow" w:hAnsi="Arial Narrow"/>
          <w:sz w:val="22"/>
          <w:szCs w:val="22"/>
        </w:rPr>
      </w:pPr>
    </w:p>
    <w:p w:rsidR="00BF4CF8" w:rsidRPr="00BF4CF8" w:rsidRDefault="00BF4CF8" w:rsidP="00BF4CF8">
      <w:pPr>
        <w:ind w:firstLine="708"/>
        <w:jc w:val="both"/>
        <w:rPr>
          <w:rFonts w:ascii="Arial Narrow" w:hAnsi="Arial Narrow"/>
          <w:sz w:val="22"/>
          <w:szCs w:val="22"/>
        </w:rPr>
      </w:pPr>
      <w:r w:rsidRPr="00BF4CF8">
        <w:rPr>
          <w:rFonts w:ascii="Arial Narrow" w:hAnsi="Arial Narrow"/>
          <w:sz w:val="22"/>
          <w:szCs w:val="22"/>
        </w:rPr>
        <w:t>Участие обучающейся Института геологии и нефтегазодобычи опорного вуза в экспедиции стало возможным благодаря поддержке Правительства Ямало-Ненецкого автономного округа, уроженкой которого является Анастасия – она родилась в селе Гыда Тазовского района.</w:t>
      </w:r>
    </w:p>
    <w:p w:rsidR="00BF4CF8" w:rsidRDefault="00BF4CF8" w:rsidP="00BF4CF8">
      <w:pPr>
        <w:ind w:firstLine="708"/>
        <w:jc w:val="both"/>
        <w:rPr>
          <w:rFonts w:ascii="Arial Narrow" w:hAnsi="Arial Narrow"/>
          <w:sz w:val="22"/>
          <w:szCs w:val="22"/>
        </w:rPr>
      </w:pPr>
    </w:p>
    <w:p w:rsidR="00BF4CF8" w:rsidRPr="00BF4CF8" w:rsidRDefault="00BF4CF8" w:rsidP="00BF4CF8">
      <w:pPr>
        <w:ind w:firstLine="708"/>
        <w:jc w:val="both"/>
        <w:rPr>
          <w:rFonts w:ascii="Arial Narrow" w:hAnsi="Arial Narrow"/>
          <w:sz w:val="22"/>
          <w:szCs w:val="22"/>
        </w:rPr>
      </w:pPr>
      <w:r w:rsidRPr="00BF4CF8">
        <w:rPr>
          <w:rFonts w:ascii="Arial Narrow" w:hAnsi="Arial Narrow"/>
          <w:sz w:val="22"/>
          <w:szCs w:val="22"/>
        </w:rPr>
        <w:t>На протяжении двух лет обучения в Тюменском индустриальном университете девушка принимает активное участие в работе студенческого арктического научного сообщества ТИУ Arctic Research Community (ARC). Под руководством профессора Галины Колевой Анастасия занимается исследованием воздействия сейсморазведочных работ на окружающую природную среду зоны Гыданской губы Карского моря, изучает влияние производственных объектов на атмосферный воздух.</w:t>
      </w:r>
    </w:p>
    <w:p w:rsidR="00BF4CF8" w:rsidRDefault="00BF4CF8" w:rsidP="00BF4CF8">
      <w:pPr>
        <w:ind w:firstLine="708"/>
        <w:jc w:val="both"/>
        <w:rPr>
          <w:rFonts w:ascii="Arial Narrow" w:hAnsi="Arial Narrow"/>
          <w:i/>
          <w:sz w:val="22"/>
          <w:szCs w:val="22"/>
        </w:rPr>
      </w:pPr>
    </w:p>
    <w:p w:rsidR="00BF4CF8" w:rsidRPr="00BF4CF8" w:rsidRDefault="00BF4CF8" w:rsidP="00BF4CF8">
      <w:pPr>
        <w:ind w:firstLine="708"/>
        <w:jc w:val="both"/>
        <w:rPr>
          <w:rFonts w:ascii="Arial Narrow" w:hAnsi="Arial Narrow"/>
          <w:i/>
          <w:sz w:val="22"/>
          <w:szCs w:val="22"/>
        </w:rPr>
      </w:pPr>
      <w:r w:rsidRPr="00BF4CF8">
        <w:rPr>
          <w:rFonts w:ascii="Arial Narrow" w:hAnsi="Arial Narrow"/>
          <w:i/>
          <w:sz w:val="22"/>
          <w:szCs w:val="22"/>
        </w:rPr>
        <w:t xml:space="preserve">«Участие в экспедиции для меня — шанс получить уникальные навыки работы на автономном корабельном метеорологическом оборудовании, базовые знания по химическому анализу морской воды, седиментологии и литологии, это также возможность собрать уникальные образцы горных пород, — </w:t>
      </w:r>
      <w:r w:rsidRPr="00BF4CF8">
        <w:rPr>
          <w:rFonts w:ascii="Arial Narrow" w:hAnsi="Arial Narrow"/>
          <w:sz w:val="22"/>
          <w:szCs w:val="22"/>
        </w:rPr>
        <w:t xml:space="preserve">считает </w:t>
      </w:r>
      <w:r w:rsidRPr="00BF4CF8">
        <w:rPr>
          <w:rFonts w:ascii="Arial Narrow" w:hAnsi="Arial Narrow"/>
          <w:b/>
          <w:sz w:val="22"/>
          <w:szCs w:val="22"/>
        </w:rPr>
        <w:t>Анастасия Салиндер.</w:t>
      </w:r>
      <w:r w:rsidRPr="00BF4CF8">
        <w:rPr>
          <w:rFonts w:ascii="Arial Narrow" w:hAnsi="Arial Narrow"/>
          <w:i/>
          <w:sz w:val="22"/>
          <w:szCs w:val="22"/>
        </w:rPr>
        <w:t xml:space="preserve"> – Такой счастливый случай представился мне благодаря моему научному руководителю и идейному вдохновителю Галине Юрьевне Колевой и Правительству Ямала – моей малой родины».</w:t>
      </w:r>
    </w:p>
    <w:p w:rsidR="00BF4CF8" w:rsidRDefault="00BF4CF8" w:rsidP="00BF4CF8">
      <w:pPr>
        <w:ind w:firstLine="708"/>
        <w:jc w:val="both"/>
        <w:rPr>
          <w:rFonts w:ascii="Arial Narrow" w:hAnsi="Arial Narrow"/>
          <w:sz w:val="22"/>
          <w:szCs w:val="22"/>
        </w:rPr>
      </w:pPr>
    </w:p>
    <w:p w:rsidR="00BF4CF8" w:rsidRPr="00BF4CF8" w:rsidRDefault="00BF4CF8" w:rsidP="00BF4CF8">
      <w:pPr>
        <w:ind w:firstLine="708"/>
        <w:jc w:val="both"/>
        <w:rPr>
          <w:rFonts w:ascii="Arial Narrow" w:hAnsi="Arial Narrow"/>
          <w:sz w:val="22"/>
          <w:szCs w:val="22"/>
        </w:rPr>
      </w:pPr>
      <w:hyperlink r:id="rId8" w:history="1">
        <w:r w:rsidRPr="00BF4CF8">
          <w:rPr>
            <w:rStyle w:val="a3"/>
            <w:rFonts w:ascii="Arial Narrow" w:hAnsi="Arial Narrow"/>
            <w:sz w:val="22"/>
            <w:szCs w:val="22"/>
          </w:rPr>
          <w:t>«Арктический плавучий университет — 2021»</w:t>
        </w:r>
      </w:hyperlink>
      <w:r w:rsidRPr="00BF4CF8">
        <w:rPr>
          <w:rFonts w:ascii="Arial Narrow" w:hAnsi="Arial Narrow"/>
          <w:sz w:val="22"/>
          <w:szCs w:val="22"/>
        </w:rPr>
        <w:t> пройдет с 1 по 20 июня на ледоколе дизель-электроходе «Михаил Сомов» по маршруту: Архангельск — мыс Желания (Новая Земля) — о. Греэм-Белл (Земля Франца-Иосифа) — о. Хейса (ЗФИ) — о. Гукера (ЗФИ) — о. Нортбрук (ЗФИ) — Архангельск. В ней примут участие 55 студентов, аспирантов и научных сотрудников российских научно-образовательных учреждений.</w:t>
      </w:r>
    </w:p>
    <w:p w:rsidR="00BF4CF8" w:rsidRDefault="00BF4CF8" w:rsidP="00BF4CF8">
      <w:pPr>
        <w:ind w:firstLine="708"/>
        <w:jc w:val="both"/>
        <w:rPr>
          <w:rFonts w:ascii="Arial Narrow" w:hAnsi="Arial Narrow"/>
          <w:sz w:val="22"/>
          <w:szCs w:val="22"/>
        </w:rPr>
      </w:pPr>
    </w:p>
    <w:p w:rsidR="00BF4CF8" w:rsidRPr="00BF4CF8" w:rsidRDefault="00BF4CF8" w:rsidP="00BF4CF8">
      <w:pPr>
        <w:ind w:firstLine="708"/>
        <w:jc w:val="both"/>
        <w:rPr>
          <w:rFonts w:ascii="Arial Narrow" w:hAnsi="Arial Narrow"/>
          <w:sz w:val="22"/>
          <w:szCs w:val="22"/>
        </w:rPr>
      </w:pPr>
      <w:r w:rsidRPr="00BF4CF8">
        <w:rPr>
          <w:rFonts w:ascii="Arial Narrow" w:hAnsi="Arial Narrow"/>
          <w:sz w:val="22"/>
          <w:szCs w:val="22"/>
        </w:rPr>
        <w:t>Проведение экспедиции осуществляется в рамках Года науки и технологий в России, а также председательства Российской Федерации в Арктическом совете в 2021-2023 годах и при поддержке научно-образовательного центра мирового уровня «Российская Арктика: новые материалы, технологии и методы исследования».</w:t>
      </w:r>
    </w:p>
    <w:p w:rsidR="00321E56" w:rsidRDefault="00321E56" w:rsidP="005970B7">
      <w:pPr>
        <w:jc w:val="center"/>
        <w:rPr>
          <w:rFonts w:ascii="Arial Narrow" w:hAnsi="Arial Narrow"/>
          <w:b/>
          <w:szCs w:val="28"/>
        </w:rPr>
      </w:pPr>
    </w:p>
    <w:p w:rsidR="00BF4CF8" w:rsidRDefault="00321E56" w:rsidP="00BF4CF8">
      <w:pPr>
        <w:ind w:firstLine="708"/>
        <w:jc w:val="both"/>
        <w:rPr>
          <w:rFonts w:ascii="Arial Narrow" w:hAnsi="Arial Narrow"/>
          <w:b/>
          <w:sz w:val="22"/>
          <w:szCs w:val="22"/>
        </w:rPr>
      </w:pPr>
      <w:r w:rsidRPr="00321E56">
        <w:rPr>
          <w:rFonts w:ascii="Arial Narrow" w:hAnsi="Arial Narrow"/>
          <w:b/>
          <w:sz w:val="22"/>
          <w:szCs w:val="22"/>
        </w:rPr>
        <w:t>Пресс-служба ТИУ</w:t>
      </w:r>
    </w:p>
    <w:p w:rsidR="00321E56" w:rsidRPr="00321E56" w:rsidRDefault="00321E56" w:rsidP="00BF4CF8">
      <w:pPr>
        <w:ind w:firstLine="708"/>
        <w:jc w:val="both"/>
        <w:rPr>
          <w:rFonts w:ascii="Arial Narrow" w:hAnsi="Arial Narrow"/>
          <w:b/>
          <w:sz w:val="22"/>
          <w:szCs w:val="22"/>
        </w:rPr>
      </w:pPr>
      <w:r w:rsidRPr="00321E56">
        <w:rPr>
          <w:rFonts w:ascii="Arial Narrow" w:hAnsi="Arial Narrow"/>
          <w:b/>
          <w:sz w:val="22"/>
          <w:szCs w:val="22"/>
        </w:rPr>
        <w:t>8(3452)390330</w:t>
      </w:r>
    </w:p>
    <w:sectPr w:rsidR="00321E56" w:rsidRPr="00321E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79" w:rsidRDefault="00F21579" w:rsidP="00C11FD8">
      <w:r>
        <w:separator/>
      </w:r>
    </w:p>
  </w:endnote>
  <w:endnote w:type="continuationSeparator" w:id="0">
    <w:p w:rsidR="00F21579" w:rsidRDefault="00F21579" w:rsidP="00C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79" w:rsidRDefault="00F21579" w:rsidP="00C11FD8">
      <w:r>
        <w:separator/>
      </w:r>
    </w:p>
  </w:footnote>
  <w:footnote w:type="continuationSeparator" w:id="0">
    <w:p w:rsidR="00F21579" w:rsidRDefault="00F21579" w:rsidP="00C1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60AE"/>
    <w:multiLevelType w:val="hybridMultilevel"/>
    <w:tmpl w:val="766A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092E98"/>
    <w:multiLevelType w:val="multilevel"/>
    <w:tmpl w:val="809E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45FB0"/>
    <w:multiLevelType w:val="multilevel"/>
    <w:tmpl w:val="5726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EF"/>
    <w:rsid w:val="00030B5B"/>
    <w:rsid w:val="0006369C"/>
    <w:rsid w:val="000C5E03"/>
    <w:rsid w:val="000E6A41"/>
    <w:rsid w:val="00107681"/>
    <w:rsid w:val="00153C1C"/>
    <w:rsid w:val="0016558D"/>
    <w:rsid w:val="001C4475"/>
    <w:rsid w:val="00226BEB"/>
    <w:rsid w:val="0025660A"/>
    <w:rsid w:val="00266D28"/>
    <w:rsid w:val="00284333"/>
    <w:rsid w:val="002A35E6"/>
    <w:rsid w:val="002E2746"/>
    <w:rsid w:val="002F1283"/>
    <w:rsid w:val="002F6F57"/>
    <w:rsid w:val="00321506"/>
    <w:rsid w:val="00321E56"/>
    <w:rsid w:val="003359DF"/>
    <w:rsid w:val="00344161"/>
    <w:rsid w:val="00397271"/>
    <w:rsid w:val="0042416E"/>
    <w:rsid w:val="00463120"/>
    <w:rsid w:val="004C32FB"/>
    <w:rsid w:val="004C39F6"/>
    <w:rsid w:val="004D0238"/>
    <w:rsid w:val="004F5BFE"/>
    <w:rsid w:val="00581FF7"/>
    <w:rsid w:val="00583F67"/>
    <w:rsid w:val="005902A7"/>
    <w:rsid w:val="0059517B"/>
    <w:rsid w:val="00595C29"/>
    <w:rsid w:val="005970B7"/>
    <w:rsid w:val="005A30EF"/>
    <w:rsid w:val="005B5E70"/>
    <w:rsid w:val="005B6991"/>
    <w:rsid w:val="005F08A0"/>
    <w:rsid w:val="00602511"/>
    <w:rsid w:val="0061007A"/>
    <w:rsid w:val="0062610E"/>
    <w:rsid w:val="006526FF"/>
    <w:rsid w:val="006D5CAC"/>
    <w:rsid w:val="006F0568"/>
    <w:rsid w:val="0073146B"/>
    <w:rsid w:val="007730F1"/>
    <w:rsid w:val="007827DE"/>
    <w:rsid w:val="007A2112"/>
    <w:rsid w:val="007C3BDB"/>
    <w:rsid w:val="007C77FB"/>
    <w:rsid w:val="00832426"/>
    <w:rsid w:val="00845E56"/>
    <w:rsid w:val="00852565"/>
    <w:rsid w:val="0087740D"/>
    <w:rsid w:val="008B4F41"/>
    <w:rsid w:val="008F5A9C"/>
    <w:rsid w:val="00921128"/>
    <w:rsid w:val="009271E5"/>
    <w:rsid w:val="00927BD7"/>
    <w:rsid w:val="00935097"/>
    <w:rsid w:val="00942B80"/>
    <w:rsid w:val="009A19B7"/>
    <w:rsid w:val="009B1C42"/>
    <w:rsid w:val="009C1E2A"/>
    <w:rsid w:val="009D2CE0"/>
    <w:rsid w:val="00A12A36"/>
    <w:rsid w:val="00A50D02"/>
    <w:rsid w:val="00A568DD"/>
    <w:rsid w:val="00A67C10"/>
    <w:rsid w:val="00A8275C"/>
    <w:rsid w:val="00A8285D"/>
    <w:rsid w:val="00AA650A"/>
    <w:rsid w:val="00AA6847"/>
    <w:rsid w:val="00AA68C8"/>
    <w:rsid w:val="00AB2B6D"/>
    <w:rsid w:val="00AB2BC2"/>
    <w:rsid w:val="00AB69F5"/>
    <w:rsid w:val="00AC0F95"/>
    <w:rsid w:val="00AD586B"/>
    <w:rsid w:val="00AF6026"/>
    <w:rsid w:val="00B233D3"/>
    <w:rsid w:val="00B41B48"/>
    <w:rsid w:val="00BB29FF"/>
    <w:rsid w:val="00BF4CF8"/>
    <w:rsid w:val="00BF584F"/>
    <w:rsid w:val="00C11FD8"/>
    <w:rsid w:val="00C55236"/>
    <w:rsid w:val="00C83B15"/>
    <w:rsid w:val="00C845E1"/>
    <w:rsid w:val="00CA723D"/>
    <w:rsid w:val="00CB0807"/>
    <w:rsid w:val="00CB2E40"/>
    <w:rsid w:val="00CB6C2A"/>
    <w:rsid w:val="00CC08EF"/>
    <w:rsid w:val="00D32FB7"/>
    <w:rsid w:val="00D42B0D"/>
    <w:rsid w:val="00D57845"/>
    <w:rsid w:val="00D63B17"/>
    <w:rsid w:val="00DE0C3C"/>
    <w:rsid w:val="00DF025B"/>
    <w:rsid w:val="00E01ED1"/>
    <w:rsid w:val="00E63FCD"/>
    <w:rsid w:val="00E70B48"/>
    <w:rsid w:val="00E96B09"/>
    <w:rsid w:val="00F21579"/>
    <w:rsid w:val="00F218F9"/>
    <w:rsid w:val="00F37A9C"/>
    <w:rsid w:val="00F45A12"/>
    <w:rsid w:val="00F642F6"/>
    <w:rsid w:val="00F82944"/>
    <w:rsid w:val="00F85DDF"/>
    <w:rsid w:val="00FA2224"/>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0A03D-EC77-455A-B9AE-C9080F3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5B"/>
    <w:pPr>
      <w:spacing w:after="0" w:line="240" w:lineRule="auto"/>
    </w:pPr>
    <w:rPr>
      <w:rFonts w:ascii="Antiqua" w:eastAsia="Times New Roman" w:hAnsi="Antiqua" w:cs="Times New Roman"/>
      <w:sz w:val="28"/>
      <w:szCs w:val="24"/>
      <w:lang w:eastAsia="ru-RU"/>
    </w:rPr>
  </w:style>
  <w:style w:type="paragraph" w:styleId="2">
    <w:name w:val="heading 2"/>
    <w:basedOn w:val="a"/>
    <w:next w:val="a"/>
    <w:link w:val="20"/>
    <w:qFormat/>
    <w:rsid w:val="00030B5B"/>
    <w:pPr>
      <w:keepNext/>
      <w:jc w:val="center"/>
      <w:outlineLvl w:val="1"/>
    </w:pPr>
    <w:rPr>
      <w:b/>
      <w:bCs/>
      <w:caps/>
      <w:sz w:val="24"/>
    </w:rPr>
  </w:style>
  <w:style w:type="paragraph" w:styleId="4">
    <w:name w:val="heading 4"/>
    <w:basedOn w:val="a"/>
    <w:next w:val="a"/>
    <w:link w:val="40"/>
    <w:uiPriority w:val="9"/>
    <w:semiHidden/>
    <w:unhideWhenUsed/>
    <w:qFormat/>
    <w:rsid w:val="00A56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5B"/>
    <w:rPr>
      <w:rFonts w:ascii="Antiqua" w:eastAsia="Times New Roman" w:hAnsi="Antiqua" w:cs="Times New Roman"/>
      <w:b/>
      <w:bCs/>
      <w:caps/>
      <w:sz w:val="24"/>
      <w:szCs w:val="24"/>
      <w:lang w:eastAsia="ru-RU"/>
    </w:rPr>
  </w:style>
  <w:style w:type="character" w:styleId="a3">
    <w:name w:val="Hyperlink"/>
    <w:rsid w:val="00030B5B"/>
    <w:rPr>
      <w:color w:val="0000FF"/>
      <w:u w:val="single"/>
    </w:rPr>
  </w:style>
  <w:style w:type="paragraph" w:styleId="a4">
    <w:name w:val="header"/>
    <w:basedOn w:val="a"/>
    <w:link w:val="a5"/>
    <w:uiPriority w:val="99"/>
    <w:unhideWhenUsed/>
    <w:rsid w:val="00C11FD8"/>
    <w:pPr>
      <w:tabs>
        <w:tab w:val="center" w:pos="4677"/>
        <w:tab w:val="right" w:pos="9355"/>
      </w:tabs>
    </w:pPr>
  </w:style>
  <w:style w:type="character" w:customStyle="1" w:styleId="a5">
    <w:name w:val="Верхний колонтитул Знак"/>
    <w:basedOn w:val="a0"/>
    <w:link w:val="a4"/>
    <w:uiPriority w:val="99"/>
    <w:rsid w:val="00C11FD8"/>
    <w:rPr>
      <w:rFonts w:ascii="Antiqua" w:eastAsia="Times New Roman" w:hAnsi="Antiqua" w:cs="Times New Roman"/>
      <w:sz w:val="28"/>
      <w:szCs w:val="24"/>
      <w:lang w:eastAsia="ru-RU"/>
    </w:rPr>
  </w:style>
  <w:style w:type="paragraph" w:styleId="a6">
    <w:name w:val="footer"/>
    <w:basedOn w:val="a"/>
    <w:link w:val="a7"/>
    <w:uiPriority w:val="99"/>
    <w:unhideWhenUsed/>
    <w:rsid w:val="00C11FD8"/>
    <w:pPr>
      <w:tabs>
        <w:tab w:val="center" w:pos="4677"/>
        <w:tab w:val="right" w:pos="9355"/>
      </w:tabs>
    </w:pPr>
  </w:style>
  <w:style w:type="character" w:customStyle="1" w:styleId="a7">
    <w:name w:val="Нижний колонтитул Знак"/>
    <w:basedOn w:val="a0"/>
    <w:link w:val="a6"/>
    <w:uiPriority w:val="99"/>
    <w:rsid w:val="00C11FD8"/>
    <w:rPr>
      <w:rFonts w:ascii="Antiqua" w:eastAsia="Times New Roman" w:hAnsi="Antiqua" w:cs="Times New Roman"/>
      <w:sz w:val="28"/>
      <w:szCs w:val="24"/>
      <w:lang w:eastAsia="ru-RU"/>
    </w:rPr>
  </w:style>
  <w:style w:type="character" w:customStyle="1" w:styleId="40">
    <w:name w:val="Заголовок 4 Знак"/>
    <w:basedOn w:val="a0"/>
    <w:link w:val="4"/>
    <w:uiPriority w:val="9"/>
    <w:semiHidden/>
    <w:rsid w:val="00A568DD"/>
    <w:rPr>
      <w:rFonts w:asciiTheme="majorHAnsi" w:eastAsiaTheme="majorEastAsia" w:hAnsiTheme="majorHAnsi" w:cstheme="majorBidi"/>
      <w:b/>
      <w:bCs/>
      <w:i/>
      <w:iCs/>
      <w:color w:val="4F81BD" w:themeColor="accent1"/>
      <w:sz w:val="28"/>
      <w:szCs w:val="24"/>
      <w:lang w:eastAsia="ru-RU"/>
    </w:rPr>
  </w:style>
  <w:style w:type="paragraph" w:styleId="a8">
    <w:name w:val="Normal (Web)"/>
    <w:basedOn w:val="a"/>
    <w:uiPriority w:val="99"/>
    <w:unhideWhenUsed/>
    <w:rsid w:val="00A568DD"/>
    <w:pPr>
      <w:spacing w:before="100" w:beforeAutospacing="1" w:after="100" w:afterAutospacing="1"/>
    </w:pPr>
    <w:rPr>
      <w:rFonts w:ascii="Times New Roman" w:hAnsi="Times New Roman"/>
      <w:sz w:val="24"/>
    </w:rPr>
  </w:style>
  <w:style w:type="character" w:styleId="a9">
    <w:name w:val="Strong"/>
    <w:basedOn w:val="a0"/>
    <w:uiPriority w:val="22"/>
    <w:qFormat/>
    <w:rsid w:val="00A568DD"/>
    <w:rPr>
      <w:b/>
      <w:bCs/>
    </w:rPr>
  </w:style>
  <w:style w:type="paragraph" w:styleId="aa">
    <w:name w:val="List Paragraph"/>
    <w:basedOn w:val="a"/>
    <w:uiPriority w:val="34"/>
    <w:qFormat/>
    <w:rsid w:val="0060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974">
      <w:bodyDiv w:val="1"/>
      <w:marLeft w:val="0"/>
      <w:marRight w:val="0"/>
      <w:marTop w:val="0"/>
      <w:marBottom w:val="0"/>
      <w:divBdr>
        <w:top w:val="none" w:sz="0" w:space="0" w:color="auto"/>
        <w:left w:val="none" w:sz="0" w:space="0" w:color="auto"/>
        <w:bottom w:val="none" w:sz="0" w:space="0" w:color="auto"/>
        <w:right w:val="none" w:sz="0" w:space="0" w:color="auto"/>
      </w:divBdr>
    </w:div>
    <w:div w:id="69469315">
      <w:bodyDiv w:val="1"/>
      <w:marLeft w:val="0"/>
      <w:marRight w:val="0"/>
      <w:marTop w:val="0"/>
      <w:marBottom w:val="0"/>
      <w:divBdr>
        <w:top w:val="none" w:sz="0" w:space="0" w:color="auto"/>
        <w:left w:val="none" w:sz="0" w:space="0" w:color="auto"/>
        <w:bottom w:val="none" w:sz="0" w:space="0" w:color="auto"/>
        <w:right w:val="none" w:sz="0" w:space="0" w:color="auto"/>
      </w:divBdr>
    </w:div>
    <w:div w:id="116489076">
      <w:bodyDiv w:val="1"/>
      <w:marLeft w:val="0"/>
      <w:marRight w:val="0"/>
      <w:marTop w:val="0"/>
      <w:marBottom w:val="0"/>
      <w:divBdr>
        <w:top w:val="none" w:sz="0" w:space="0" w:color="auto"/>
        <w:left w:val="none" w:sz="0" w:space="0" w:color="auto"/>
        <w:bottom w:val="none" w:sz="0" w:space="0" w:color="auto"/>
        <w:right w:val="none" w:sz="0" w:space="0" w:color="auto"/>
      </w:divBdr>
    </w:div>
    <w:div w:id="169877293">
      <w:bodyDiv w:val="1"/>
      <w:marLeft w:val="0"/>
      <w:marRight w:val="0"/>
      <w:marTop w:val="0"/>
      <w:marBottom w:val="0"/>
      <w:divBdr>
        <w:top w:val="none" w:sz="0" w:space="0" w:color="auto"/>
        <w:left w:val="none" w:sz="0" w:space="0" w:color="auto"/>
        <w:bottom w:val="none" w:sz="0" w:space="0" w:color="auto"/>
        <w:right w:val="none" w:sz="0" w:space="0" w:color="auto"/>
      </w:divBdr>
    </w:div>
    <w:div w:id="196434074">
      <w:bodyDiv w:val="1"/>
      <w:marLeft w:val="0"/>
      <w:marRight w:val="0"/>
      <w:marTop w:val="0"/>
      <w:marBottom w:val="0"/>
      <w:divBdr>
        <w:top w:val="none" w:sz="0" w:space="0" w:color="auto"/>
        <w:left w:val="none" w:sz="0" w:space="0" w:color="auto"/>
        <w:bottom w:val="none" w:sz="0" w:space="0" w:color="auto"/>
        <w:right w:val="none" w:sz="0" w:space="0" w:color="auto"/>
      </w:divBdr>
      <w:divsChild>
        <w:div w:id="1508713975">
          <w:marLeft w:val="0"/>
          <w:marRight w:val="0"/>
          <w:marTop w:val="0"/>
          <w:marBottom w:val="0"/>
          <w:divBdr>
            <w:top w:val="none" w:sz="0" w:space="0" w:color="auto"/>
            <w:left w:val="none" w:sz="0" w:space="0" w:color="auto"/>
            <w:bottom w:val="none" w:sz="0" w:space="0" w:color="auto"/>
            <w:right w:val="none" w:sz="0" w:space="0" w:color="auto"/>
          </w:divBdr>
        </w:div>
      </w:divsChild>
    </w:div>
    <w:div w:id="238635268">
      <w:bodyDiv w:val="1"/>
      <w:marLeft w:val="0"/>
      <w:marRight w:val="0"/>
      <w:marTop w:val="0"/>
      <w:marBottom w:val="0"/>
      <w:divBdr>
        <w:top w:val="none" w:sz="0" w:space="0" w:color="auto"/>
        <w:left w:val="none" w:sz="0" w:space="0" w:color="auto"/>
        <w:bottom w:val="none" w:sz="0" w:space="0" w:color="auto"/>
        <w:right w:val="none" w:sz="0" w:space="0" w:color="auto"/>
      </w:divBdr>
      <w:divsChild>
        <w:div w:id="1264722813">
          <w:marLeft w:val="0"/>
          <w:marRight w:val="0"/>
          <w:marTop w:val="0"/>
          <w:marBottom w:val="0"/>
          <w:divBdr>
            <w:top w:val="none" w:sz="0" w:space="0" w:color="auto"/>
            <w:left w:val="none" w:sz="0" w:space="0" w:color="auto"/>
            <w:bottom w:val="none" w:sz="0" w:space="0" w:color="auto"/>
            <w:right w:val="none" w:sz="0" w:space="0" w:color="auto"/>
          </w:divBdr>
        </w:div>
      </w:divsChild>
    </w:div>
    <w:div w:id="304433555">
      <w:bodyDiv w:val="1"/>
      <w:marLeft w:val="0"/>
      <w:marRight w:val="0"/>
      <w:marTop w:val="0"/>
      <w:marBottom w:val="0"/>
      <w:divBdr>
        <w:top w:val="none" w:sz="0" w:space="0" w:color="auto"/>
        <w:left w:val="none" w:sz="0" w:space="0" w:color="auto"/>
        <w:bottom w:val="none" w:sz="0" w:space="0" w:color="auto"/>
        <w:right w:val="none" w:sz="0" w:space="0" w:color="auto"/>
      </w:divBdr>
    </w:div>
    <w:div w:id="494490123">
      <w:bodyDiv w:val="1"/>
      <w:marLeft w:val="0"/>
      <w:marRight w:val="0"/>
      <w:marTop w:val="0"/>
      <w:marBottom w:val="0"/>
      <w:divBdr>
        <w:top w:val="none" w:sz="0" w:space="0" w:color="auto"/>
        <w:left w:val="none" w:sz="0" w:space="0" w:color="auto"/>
        <w:bottom w:val="none" w:sz="0" w:space="0" w:color="auto"/>
        <w:right w:val="none" w:sz="0" w:space="0" w:color="auto"/>
      </w:divBdr>
    </w:div>
    <w:div w:id="555748021">
      <w:bodyDiv w:val="1"/>
      <w:marLeft w:val="0"/>
      <w:marRight w:val="0"/>
      <w:marTop w:val="0"/>
      <w:marBottom w:val="0"/>
      <w:divBdr>
        <w:top w:val="none" w:sz="0" w:space="0" w:color="auto"/>
        <w:left w:val="none" w:sz="0" w:space="0" w:color="auto"/>
        <w:bottom w:val="none" w:sz="0" w:space="0" w:color="auto"/>
        <w:right w:val="none" w:sz="0" w:space="0" w:color="auto"/>
      </w:divBdr>
      <w:divsChild>
        <w:div w:id="1205749686">
          <w:marLeft w:val="0"/>
          <w:marRight w:val="0"/>
          <w:marTop w:val="0"/>
          <w:marBottom w:val="0"/>
          <w:divBdr>
            <w:top w:val="none" w:sz="0" w:space="0" w:color="auto"/>
            <w:left w:val="none" w:sz="0" w:space="0" w:color="auto"/>
            <w:bottom w:val="none" w:sz="0" w:space="0" w:color="auto"/>
            <w:right w:val="none" w:sz="0" w:space="0" w:color="auto"/>
          </w:divBdr>
        </w:div>
      </w:divsChild>
    </w:div>
    <w:div w:id="667829993">
      <w:bodyDiv w:val="1"/>
      <w:marLeft w:val="0"/>
      <w:marRight w:val="0"/>
      <w:marTop w:val="0"/>
      <w:marBottom w:val="0"/>
      <w:divBdr>
        <w:top w:val="none" w:sz="0" w:space="0" w:color="auto"/>
        <w:left w:val="none" w:sz="0" w:space="0" w:color="auto"/>
        <w:bottom w:val="none" w:sz="0" w:space="0" w:color="auto"/>
        <w:right w:val="none" w:sz="0" w:space="0" w:color="auto"/>
      </w:divBdr>
      <w:divsChild>
        <w:div w:id="1575581859">
          <w:marLeft w:val="0"/>
          <w:marRight w:val="0"/>
          <w:marTop w:val="0"/>
          <w:marBottom w:val="0"/>
          <w:divBdr>
            <w:top w:val="none" w:sz="0" w:space="0" w:color="auto"/>
            <w:left w:val="none" w:sz="0" w:space="0" w:color="auto"/>
            <w:bottom w:val="none" w:sz="0" w:space="0" w:color="auto"/>
            <w:right w:val="none" w:sz="0" w:space="0" w:color="auto"/>
          </w:divBdr>
        </w:div>
      </w:divsChild>
    </w:div>
    <w:div w:id="670714296">
      <w:bodyDiv w:val="1"/>
      <w:marLeft w:val="0"/>
      <w:marRight w:val="0"/>
      <w:marTop w:val="0"/>
      <w:marBottom w:val="0"/>
      <w:divBdr>
        <w:top w:val="none" w:sz="0" w:space="0" w:color="auto"/>
        <w:left w:val="none" w:sz="0" w:space="0" w:color="auto"/>
        <w:bottom w:val="none" w:sz="0" w:space="0" w:color="auto"/>
        <w:right w:val="none" w:sz="0" w:space="0" w:color="auto"/>
      </w:divBdr>
    </w:div>
    <w:div w:id="733889080">
      <w:bodyDiv w:val="1"/>
      <w:marLeft w:val="0"/>
      <w:marRight w:val="0"/>
      <w:marTop w:val="0"/>
      <w:marBottom w:val="0"/>
      <w:divBdr>
        <w:top w:val="none" w:sz="0" w:space="0" w:color="auto"/>
        <w:left w:val="none" w:sz="0" w:space="0" w:color="auto"/>
        <w:bottom w:val="none" w:sz="0" w:space="0" w:color="auto"/>
        <w:right w:val="none" w:sz="0" w:space="0" w:color="auto"/>
      </w:divBdr>
      <w:divsChild>
        <w:div w:id="4134151">
          <w:marLeft w:val="0"/>
          <w:marRight w:val="0"/>
          <w:marTop w:val="0"/>
          <w:marBottom w:val="0"/>
          <w:divBdr>
            <w:top w:val="none" w:sz="0" w:space="0" w:color="auto"/>
            <w:left w:val="none" w:sz="0" w:space="0" w:color="auto"/>
            <w:bottom w:val="none" w:sz="0" w:space="0" w:color="auto"/>
            <w:right w:val="none" w:sz="0" w:space="0" w:color="auto"/>
          </w:divBdr>
        </w:div>
      </w:divsChild>
    </w:div>
    <w:div w:id="793214168">
      <w:bodyDiv w:val="1"/>
      <w:marLeft w:val="0"/>
      <w:marRight w:val="0"/>
      <w:marTop w:val="0"/>
      <w:marBottom w:val="0"/>
      <w:divBdr>
        <w:top w:val="none" w:sz="0" w:space="0" w:color="auto"/>
        <w:left w:val="none" w:sz="0" w:space="0" w:color="auto"/>
        <w:bottom w:val="none" w:sz="0" w:space="0" w:color="auto"/>
        <w:right w:val="none" w:sz="0" w:space="0" w:color="auto"/>
      </w:divBdr>
      <w:divsChild>
        <w:div w:id="1400326717">
          <w:marLeft w:val="0"/>
          <w:marRight w:val="0"/>
          <w:marTop w:val="0"/>
          <w:marBottom w:val="0"/>
          <w:divBdr>
            <w:top w:val="none" w:sz="0" w:space="0" w:color="auto"/>
            <w:left w:val="none" w:sz="0" w:space="0" w:color="auto"/>
            <w:bottom w:val="none" w:sz="0" w:space="0" w:color="auto"/>
            <w:right w:val="none" w:sz="0" w:space="0" w:color="auto"/>
          </w:divBdr>
        </w:div>
      </w:divsChild>
    </w:div>
    <w:div w:id="1017386025">
      <w:bodyDiv w:val="1"/>
      <w:marLeft w:val="0"/>
      <w:marRight w:val="0"/>
      <w:marTop w:val="0"/>
      <w:marBottom w:val="0"/>
      <w:divBdr>
        <w:top w:val="none" w:sz="0" w:space="0" w:color="auto"/>
        <w:left w:val="none" w:sz="0" w:space="0" w:color="auto"/>
        <w:bottom w:val="none" w:sz="0" w:space="0" w:color="auto"/>
        <w:right w:val="none" w:sz="0" w:space="0" w:color="auto"/>
      </w:divBdr>
      <w:divsChild>
        <w:div w:id="945772445">
          <w:marLeft w:val="0"/>
          <w:marRight w:val="0"/>
          <w:marTop w:val="0"/>
          <w:marBottom w:val="0"/>
          <w:divBdr>
            <w:top w:val="none" w:sz="0" w:space="0" w:color="auto"/>
            <w:left w:val="none" w:sz="0" w:space="0" w:color="auto"/>
            <w:bottom w:val="none" w:sz="0" w:space="0" w:color="auto"/>
            <w:right w:val="none" w:sz="0" w:space="0" w:color="auto"/>
          </w:divBdr>
        </w:div>
      </w:divsChild>
    </w:div>
    <w:div w:id="1017464478">
      <w:bodyDiv w:val="1"/>
      <w:marLeft w:val="0"/>
      <w:marRight w:val="0"/>
      <w:marTop w:val="0"/>
      <w:marBottom w:val="0"/>
      <w:divBdr>
        <w:top w:val="none" w:sz="0" w:space="0" w:color="auto"/>
        <w:left w:val="none" w:sz="0" w:space="0" w:color="auto"/>
        <w:bottom w:val="none" w:sz="0" w:space="0" w:color="auto"/>
        <w:right w:val="none" w:sz="0" w:space="0" w:color="auto"/>
      </w:divBdr>
    </w:div>
    <w:div w:id="1061053995">
      <w:bodyDiv w:val="1"/>
      <w:marLeft w:val="0"/>
      <w:marRight w:val="0"/>
      <w:marTop w:val="0"/>
      <w:marBottom w:val="0"/>
      <w:divBdr>
        <w:top w:val="none" w:sz="0" w:space="0" w:color="auto"/>
        <w:left w:val="none" w:sz="0" w:space="0" w:color="auto"/>
        <w:bottom w:val="none" w:sz="0" w:space="0" w:color="auto"/>
        <w:right w:val="none" w:sz="0" w:space="0" w:color="auto"/>
      </w:divBdr>
      <w:divsChild>
        <w:div w:id="1315064115">
          <w:marLeft w:val="0"/>
          <w:marRight w:val="0"/>
          <w:marTop w:val="0"/>
          <w:marBottom w:val="0"/>
          <w:divBdr>
            <w:top w:val="none" w:sz="0" w:space="0" w:color="auto"/>
            <w:left w:val="none" w:sz="0" w:space="0" w:color="auto"/>
            <w:bottom w:val="none" w:sz="0" w:space="0" w:color="auto"/>
            <w:right w:val="none" w:sz="0" w:space="0" w:color="auto"/>
          </w:divBdr>
        </w:div>
      </w:divsChild>
    </w:div>
    <w:div w:id="1193573332">
      <w:bodyDiv w:val="1"/>
      <w:marLeft w:val="0"/>
      <w:marRight w:val="0"/>
      <w:marTop w:val="0"/>
      <w:marBottom w:val="0"/>
      <w:divBdr>
        <w:top w:val="none" w:sz="0" w:space="0" w:color="auto"/>
        <w:left w:val="none" w:sz="0" w:space="0" w:color="auto"/>
        <w:bottom w:val="none" w:sz="0" w:space="0" w:color="auto"/>
        <w:right w:val="none" w:sz="0" w:space="0" w:color="auto"/>
      </w:divBdr>
    </w:div>
    <w:div w:id="1270815402">
      <w:bodyDiv w:val="1"/>
      <w:marLeft w:val="0"/>
      <w:marRight w:val="0"/>
      <w:marTop w:val="0"/>
      <w:marBottom w:val="0"/>
      <w:divBdr>
        <w:top w:val="none" w:sz="0" w:space="0" w:color="auto"/>
        <w:left w:val="none" w:sz="0" w:space="0" w:color="auto"/>
        <w:bottom w:val="none" w:sz="0" w:space="0" w:color="auto"/>
        <w:right w:val="none" w:sz="0" w:space="0" w:color="auto"/>
      </w:divBdr>
    </w:div>
    <w:div w:id="1319730639">
      <w:bodyDiv w:val="1"/>
      <w:marLeft w:val="0"/>
      <w:marRight w:val="0"/>
      <w:marTop w:val="0"/>
      <w:marBottom w:val="0"/>
      <w:divBdr>
        <w:top w:val="none" w:sz="0" w:space="0" w:color="auto"/>
        <w:left w:val="none" w:sz="0" w:space="0" w:color="auto"/>
        <w:bottom w:val="none" w:sz="0" w:space="0" w:color="auto"/>
        <w:right w:val="none" w:sz="0" w:space="0" w:color="auto"/>
      </w:divBdr>
    </w:div>
    <w:div w:id="1365255318">
      <w:bodyDiv w:val="1"/>
      <w:marLeft w:val="0"/>
      <w:marRight w:val="0"/>
      <w:marTop w:val="0"/>
      <w:marBottom w:val="0"/>
      <w:divBdr>
        <w:top w:val="none" w:sz="0" w:space="0" w:color="auto"/>
        <w:left w:val="none" w:sz="0" w:space="0" w:color="auto"/>
        <w:bottom w:val="none" w:sz="0" w:space="0" w:color="auto"/>
        <w:right w:val="none" w:sz="0" w:space="0" w:color="auto"/>
      </w:divBdr>
      <w:divsChild>
        <w:div w:id="269239673">
          <w:marLeft w:val="0"/>
          <w:marRight w:val="0"/>
          <w:marTop w:val="0"/>
          <w:marBottom w:val="0"/>
          <w:divBdr>
            <w:top w:val="none" w:sz="0" w:space="0" w:color="auto"/>
            <w:left w:val="none" w:sz="0" w:space="0" w:color="auto"/>
            <w:bottom w:val="none" w:sz="0" w:space="0" w:color="auto"/>
            <w:right w:val="none" w:sz="0" w:space="0" w:color="auto"/>
          </w:divBdr>
        </w:div>
      </w:divsChild>
    </w:div>
    <w:div w:id="1371414179">
      <w:bodyDiv w:val="1"/>
      <w:marLeft w:val="0"/>
      <w:marRight w:val="0"/>
      <w:marTop w:val="0"/>
      <w:marBottom w:val="0"/>
      <w:divBdr>
        <w:top w:val="none" w:sz="0" w:space="0" w:color="auto"/>
        <w:left w:val="none" w:sz="0" w:space="0" w:color="auto"/>
        <w:bottom w:val="none" w:sz="0" w:space="0" w:color="auto"/>
        <w:right w:val="none" w:sz="0" w:space="0" w:color="auto"/>
      </w:divBdr>
    </w:div>
    <w:div w:id="1397821632">
      <w:bodyDiv w:val="1"/>
      <w:marLeft w:val="0"/>
      <w:marRight w:val="0"/>
      <w:marTop w:val="0"/>
      <w:marBottom w:val="0"/>
      <w:divBdr>
        <w:top w:val="none" w:sz="0" w:space="0" w:color="auto"/>
        <w:left w:val="none" w:sz="0" w:space="0" w:color="auto"/>
        <w:bottom w:val="none" w:sz="0" w:space="0" w:color="auto"/>
        <w:right w:val="none" w:sz="0" w:space="0" w:color="auto"/>
      </w:divBdr>
      <w:divsChild>
        <w:div w:id="6756352">
          <w:marLeft w:val="0"/>
          <w:marRight w:val="0"/>
          <w:marTop w:val="0"/>
          <w:marBottom w:val="0"/>
          <w:divBdr>
            <w:top w:val="none" w:sz="0" w:space="0" w:color="auto"/>
            <w:left w:val="none" w:sz="0" w:space="0" w:color="auto"/>
            <w:bottom w:val="none" w:sz="0" w:space="0" w:color="auto"/>
            <w:right w:val="none" w:sz="0" w:space="0" w:color="auto"/>
          </w:divBdr>
        </w:div>
      </w:divsChild>
    </w:div>
    <w:div w:id="1550607258">
      <w:bodyDiv w:val="1"/>
      <w:marLeft w:val="0"/>
      <w:marRight w:val="0"/>
      <w:marTop w:val="0"/>
      <w:marBottom w:val="0"/>
      <w:divBdr>
        <w:top w:val="none" w:sz="0" w:space="0" w:color="auto"/>
        <w:left w:val="none" w:sz="0" w:space="0" w:color="auto"/>
        <w:bottom w:val="none" w:sz="0" w:space="0" w:color="auto"/>
        <w:right w:val="none" w:sz="0" w:space="0" w:color="auto"/>
      </w:divBdr>
    </w:div>
    <w:div w:id="1729720945">
      <w:bodyDiv w:val="1"/>
      <w:marLeft w:val="0"/>
      <w:marRight w:val="0"/>
      <w:marTop w:val="0"/>
      <w:marBottom w:val="0"/>
      <w:divBdr>
        <w:top w:val="none" w:sz="0" w:space="0" w:color="auto"/>
        <w:left w:val="none" w:sz="0" w:space="0" w:color="auto"/>
        <w:bottom w:val="none" w:sz="0" w:space="0" w:color="auto"/>
        <w:right w:val="none" w:sz="0" w:space="0" w:color="auto"/>
      </w:divBdr>
      <w:divsChild>
        <w:div w:id="757596670">
          <w:marLeft w:val="0"/>
          <w:marRight w:val="0"/>
          <w:marTop w:val="0"/>
          <w:marBottom w:val="0"/>
          <w:divBdr>
            <w:top w:val="none" w:sz="0" w:space="0" w:color="auto"/>
            <w:left w:val="none" w:sz="0" w:space="0" w:color="auto"/>
            <w:bottom w:val="none" w:sz="0" w:space="0" w:color="auto"/>
            <w:right w:val="none" w:sz="0" w:space="0" w:color="auto"/>
          </w:divBdr>
        </w:div>
      </w:divsChild>
    </w:div>
    <w:div w:id="1817525145">
      <w:bodyDiv w:val="1"/>
      <w:marLeft w:val="0"/>
      <w:marRight w:val="0"/>
      <w:marTop w:val="0"/>
      <w:marBottom w:val="0"/>
      <w:divBdr>
        <w:top w:val="none" w:sz="0" w:space="0" w:color="auto"/>
        <w:left w:val="none" w:sz="0" w:space="0" w:color="auto"/>
        <w:bottom w:val="none" w:sz="0" w:space="0" w:color="auto"/>
        <w:right w:val="none" w:sz="0" w:space="0" w:color="auto"/>
      </w:divBdr>
      <w:divsChild>
        <w:div w:id="1053886197">
          <w:marLeft w:val="0"/>
          <w:marRight w:val="0"/>
          <w:marTop w:val="0"/>
          <w:marBottom w:val="0"/>
          <w:divBdr>
            <w:top w:val="none" w:sz="0" w:space="0" w:color="auto"/>
            <w:left w:val="none" w:sz="0" w:space="0" w:color="auto"/>
            <w:bottom w:val="none" w:sz="0" w:space="0" w:color="auto"/>
            <w:right w:val="none" w:sz="0" w:space="0" w:color="auto"/>
          </w:divBdr>
        </w:div>
      </w:divsChild>
    </w:div>
    <w:div w:id="1952784861">
      <w:bodyDiv w:val="1"/>
      <w:marLeft w:val="0"/>
      <w:marRight w:val="0"/>
      <w:marTop w:val="0"/>
      <w:marBottom w:val="0"/>
      <w:divBdr>
        <w:top w:val="none" w:sz="0" w:space="0" w:color="auto"/>
        <w:left w:val="none" w:sz="0" w:space="0" w:color="auto"/>
        <w:bottom w:val="none" w:sz="0" w:space="0" w:color="auto"/>
        <w:right w:val="none" w:sz="0" w:space="0" w:color="auto"/>
      </w:divBdr>
    </w:div>
    <w:div w:id="1971783529">
      <w:bodyDiv w:val="1"/>
      <w:marLeft w:val="0"/>
      <w:marRight w:val="0"/>
      <w:marTop w:val="0"/>
      <w:marBottom w:val="0"/>
      <w:divBdr>
        <w:top w:val="none" w:sz="0" w:space="0" w:color="auto"/>
        <w:left w:val="none" w:sz="0" w:space="0" w:color="auto"/>
        <w:bottom w:val="none" w:sz="0" w:space="0" w:color="auto"/>
        <w:right w:val="none" w:sz="0" w:space="0" w:color="auto"/>
      </w:divBdr>
    </w:div>
    <w:div w:id="1988701173">
      <w:bodyDiv w:val="1"/>
      <w:marLeft w:val="0"/>
      <w:marRight w:val="0"/>
      <w:marTop w:val="0"/>
      <w:marBottom w:val="0"/>
      <w:divBdr>
        <w:top w:val="none" w:sz="0" w:space="0" w:color="auto"/>
        <w:left w:val="none" w:sz="0" w:space="0" w:color="auto"/>
        <w:bottom w:val="none" w:sz="0" w:space="0" w:color="auto"/>
        <w:right w:val="none" w:sz="0" w:space="0" w:color="auto"/>
      </w:divBdr>
    </w:div>
    <w:div w:id="2026203009">
      <w:bodyDiv w:val="1"/>
      <w:marLeft w:val="0"/>
      <w:marRight w:val="0"/>
      <w:marTop w:val="0"/>
      <w:marBottom w:val="0"/>
      <w:divBdr>
        <w:top w:val="none" w:sz="0" w:space="0" w:color="auto"/>
        <w:left w:val="none" w:sz="0" w:space="0" w:color="auto"/>
        <w:bottom w:val="none" w:sz="0" w:space="0" w:color="auto"/>
        <w:right w:val="none" w:sz="0" w:space="0" w:color="auto"/>
      </w:divBdr>
      <w:divsChild>
        <w:div w:id="145073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fu.ru/science/expeditions/floating_university/20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Газизулина Дина Михайловна</dc:creator>
  <cp:lastModifiedBy>Яркова  Лариса Юрьевна</cp:lastModifiedBy>
  <cp:revision>2</cp:revision>
  <dcterms:created xsi:type="dcterms:W3CDTF">2021-03-16T11:27:00Z</dcterms:created>
  <dcterms:modified xsi:type="dcterms:W3CDTF">2021-03-16T11:27:00Z</dcterms:modified>
</cp:coreProperties>
</file>