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8B" w:rsidRPr="00273873" w:rsidRDefault="00C4528B" w:rsidP="006344D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b/>
          <w:color w:val="000000" w:themeColor="text1"/>
          <w:sz w:val="22"/>
          <w:szCs w:val="22"/>
        </w:rPr>
        <w:t xml:space="preserve">Объявлены результаты Конкурса на поддержку социально значимых инициатив. </w:t>
      </w:r>
    </w:p>
    <w:p w:rsidR="00C4528B" w:rsidRPr="00273873" w:rsidRDefault="00C4528B" w:rsidP="006344D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466D3C" w:rsidRPr="00466D3C" w:rsidRDefault="00466D3C" w:rsidP="00466D3C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b/>
          <w:color w:val="000000" w:themeColor="text1"/>
          <w:sz w:val="22"/>
          <w:szCs w:val="22"/>
        </w:rPr>
        <w:t xml:space="preserve">Студенты из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Барнаула</w:t>
      </w:r>
      <w:r w:rsidRPr="00273873">
        <w:rPr>
          <w:rFonts w:ascii="Arial" w:hAnsi="Arial" w:cs="Arial"/>
          <w:b/>
          <w:color w:val="000000" w:themeColor="text1"/>
          <w:sz w:val="22"/>
          <w:szCs w:val="22"/>
        </w:rPr>
        <w:t xml:space="preserve"> победили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в проектной </w:t>
      </w:r>
      <w:r w:rsidRPr="00273873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номинации </w:t>
      </w:r>
      <w:r w:rsidRPr="00466D3C">
        <w:rPr>
          <w:rFonts w:ascii="Arial" w:hAnsi="Arial" w:cs="Arial"/>
          <w:b/>
          <w:iCs/>
          <w:color w:val="000000" w:themeColor="text1"/>
          <w:sz w:val="22"/>
          <w:szCs w:val="22"/>
        </w:rPr>
        <w:t>«Нестандартный подход к популяризации науки»</w:t>
      </w:r>
    </w:p>
    <w:p w:rsidR="00466D3C" w:rsidRPr="00273873" w:rsidRDefault="00466D3C" w:rsidP="00466D3C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E5D22">
        <w:rPr>
          <w:rFonts w:ascii="Arial" w:hAnsi="Arial" w:cs="Arial"/>
          <w:color w:val="000000" w:themeColor="text1"/>
          <w:sz w:val="22"/>
          <w:szCs w:val="22"/>
        </w:rPr>
        <w:t xml:space="preserve">В  Подмосковье завершилась шестнадцатая Школа Фонда. </w:t>
      </w:r>
      <w:r w:rsidRPr="00E72811">
        <w:rPr>
          <w:rFonts w:ascii="Arial" w:hAnsi="Arial" w:cs="Arial"/>
          <w:color w:val="000000" w:themeColor="text1"/>
          <w:sz w:val="22"/>
          <w:szCs w:val="22"/>
        </w:rPr>
        <w:t>Школа Фонда – это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м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>асштабное ежегодное мероприятие для победителей Стипендиальной программы Владимира Потанина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В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этом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году конкурс собрал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более 270 магистрантов и преподавателей из 55 ведущих вузов России. </w:t>
      </w:r>
      <w:r w:rsidRPr="002738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Эксперты выбрали лучшие из 52 </w:t>
      </w:r>
      <w:proofErr w:type="gramStart"/>
      <w:r w:rsidRPr="002738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представленных</w:t>
      </w:r>
      <w:proofErr w:type="gramEnd"/>
      <w:r w:rsidRPr="002738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на конкурс проектов.</w:t>
      </w:r>
    </w:p>
    <w:p w:rsidR="00C4528B" w:rsidRPr="00273873" w:rsidRDefault="00C4528B" w:rsidP="006344D2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В </w:t>
      </w:r>
      <w:proofErr w:type="gramStart"/>
      <w:r w:rsidRPr="00273873">
        <w:rPr>
          <w:rFonts w:ascii="Arial" w:hAnsi="Arial" w:cs="Arial"/>
          <w:color w:val="000000" w:themeColor="text1"/>
          <w:sz w:val="22"/>
          <w:szCs w:val="22"/>
        </w:rPr>
        <w:t>фокусе</w:t>
      </w:r>
      <w:proofErr w:type="gramEnd"/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программы </w:t>
      </w:r>
      <w:r w:rsidR="00273873">
        <w:rPr>
          <w:rFonts w:ascii="Arial" w:hAnsi="Arial" w:cs="Arial"/>
          <w:color w:val="000000" w:themeColor="text1"/>
          <w:sz w:val="22"/>
          <w:szCs w:val="22"/>
        </w:rPr>
        <w:t>этого года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– развитие </w:t>
      </w:r>
      <w:proofErr w:type="spellStart"/>
      <w:r w:rsidRPr="00273873">
        <w:rPr>
          <w:rFonts w:ascii="Arial" w:hAnsi="Arial" w:cs="Arial"/>
          <w:color w:val="000000" w:themeColor="text1"/>
          <w:sz w:val="22"/>
          <w:szCs w:val="22"/>
        </w:rPr>
        <w:t>soft</w:t>
      </w:r>
      <w:proofErr w:type="spellEnd"/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73873">
        <w:rPr>
          <w:rFonts w:ascii="Arial" w:hAnsi="Arial" w:cs="Arial"/>
          <w:color w:val="000000" w:themeColor="text1"/>
          <w:sz w:val="22"/>
          <w:szCs w:val="22"/>
        </w:rPr>
        <w:t>skills</w:t>
      </w:r>
      <w:proofErr w:type="spellEnd"/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(«мягких» навыков), которые необходимы для выстраивания успешной карьеры в любой профессиональной сфере, и навыков социального проектирования.</w:t>
      </w:r>
    </w:p>
    <w:p w:rsidR="00C4528B" w:rsidRPr="00273873" w:rsidRDefault="00C4528B" w:rsidP="00466D3C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color w:val="000000" w:themeColor="text1"/>
          <w:sz w:val="22"/>
          <w:szCs w:val="22"/>
        </w:rPr>
        <w:t>Обучение на Школе проходило по двум траекториям: проектной и индивидуальной, которые легли в основу Конкурса на поддержку социально значимых инициатив. Проектная траектория включила в себя пять номинаций: «Работа в местном сообществе», «Университетское сообщество», «Событие года», «Профессиональная реализация», «Нестандартный подход к популяризации науки» (</w:t>
      </w:r>
      <w:proofErr w:type="spellStart"/>
      <w:r w:rsidRPr="00273873">
        <w:rPr>
          <w:rFonts w:ascii="Arial" w:hAnsi="Arial" w:cs="Arial"/>
          <w:color w:val="000000" w:themeColor="text1"/>
          <w:sz w:val="22"/>
          <w:szCs w:val="22"/>
        </w:rPr>
        <w:t>со-финансируется</w:t>
      </w:r>
      <w:proofErr w:type="spellEnd"/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Фондом развития Политехнического музея). Индивидуальная траектория позволила развить профессиональные компетенции в трех направлениях: «Организация мероприятий», «Пресс-центр» и «Мастерская </w:t>
      </w:r>
      <w:proofErr w:type="spellStart"/>
      <w:r w:rsidRPr="00273873">
        <w:rPr>
          <w:rFonts w:ascii="Arial" w:hAnsi="Arial" w:cs="Arial"/>
          <w:color w:val="000000" w:themeColor="text1"/>
          <w:sz w:val="22"/>
          <w:szCs w:val="22"/>
        </w:rPr>
        <w:t>волонтерства</w:t>
      </w:r>
      <w:proofErr w:type="spellEnd"/>
      <w:r w:rsidRPr="00273873">
        <w:rPr>
          <w:rFonts w:ascii="Arial" w:hAnsi="Arial" w:cs="Arial"/>
          <w:color w:val="000000" w:themeColor="text1"/>
          <w:sz w:val="22"/>
          <w:szCs w:val="22"/>
        </w:rPr>
        <w:t>». Впервые участники индивидуальной траектории, наилучшим образом, представившие свой профессиональный потенциал в НКО, получили возможность пройти недельную стажировку в одной из некоммерческих организаций России.</w:t>
      </w:r>
      <w:r w:rsidR="00273873" w:rsidRPr="00273873">
        <w:rPr>
          <w:rFonts w:ascii="Arial" w:hAnsi="Arial" w:cs="Arial"/>
          <w:color w:val="000000" w:themeColor="text1"/>
          <w:sz w:val="22"/>
          <w:szCs w:val="22"/>
        </w:rPr>
        <w:t xml:space="preserve"> А девять проектов получат </w:t>
      </w:r>
      <w:proofErr w:type="spellStart"/>
      <w:r w:rsidR="00273873" w:rsidRPr="00273873">
        <w:rPr>
          <w:rFonts w:ascii="Arial" w:hAnsi="Arial" w:cs="Arial"/>
          <w:color w:val="000000" w:themeColor="text1"/>
          <w:sz w:val="22"/>
          <w:szCs w:val="22"/>
        </w:rPr>
        <w:t>грантовую</w:t>
      </w:r>
      <w:proofErr w:type="spellEnd"/>
      <w:r w:rsidR="00273873" w:rsidRPr="00273873">
        <w:rPr>
          <w:rFonts w:ascii="Arial" w:hAnsi="Arial" w:cs="Arial"/>
          <w:color w:val="000000" w:themeColor="text1"/>
          <w:sz w:val="22"/>
          <w:szCs w:val="22"/>
        </w:rPr>
        <w:t xml:space="preserve"> поддержку на </w:t>
      </w:r>
      <w:r w:rsidR="00273873" w:rsidRPr="00273873">
        <w:rPr>
          <w:rFonts w:ascii="Arial" w:hAnsi="Arial" w:cs="Arial"/>
          <w:bCs/>
          <w:color w:val="000000" w:themeColor="text1"/>
          <w:sz w:val="22"/>
          <w:szCs w:val="22"/>
        </w:rPr>
        <w:t xml:space="preserve">2,75 </w:t>
      </w:r>
      <w:proofErr w:type="spellStart"/>
      <w:proofErr w:type="gramStart"/>
      <w:r w:rsidR="00273873" w:rsidRPr="00273873">
        <w:rPr>
          <w:rFonts w:ascii="Arial" w:hAnsi="Arial" w:cs="Arial"/>
          <w:bCs/>
          <w:color w:val="000000" w:themeColor="text1"/>
          <w:sz w:val="22"/>
          <w:szCs w:val="22"/>
        </w:rPr>
        <w:t>млн</w:t>
      </w:r>
      <w:proofErr w:type="spellEnd"/>
      <w:proofErr w:type="gramEnd"/>
      <w:r w:rsidR="00273873" w:rsidRPr="00273873">
        <w:rPr>
          <w:rFonts w:ascii="Arial" w:hAnsi="Arial" w:cs="Arial"/>
          <w:bCs/>
          <w:color w:val="000000" w:themeColor="text1"/>
          <w:sz w:val="22"/>
          <w:szCs w:val="22"/>
        </w:rPr>
        <w:t xml:space="preserve"> рублей</w:t>
      </w:r>
      <w:r w:rsidR="00273873" w:rsidRPr="0027387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C4528B" w:rsidRDefault="00C4528B" w:rsidP="006344D2">
      <w:pPr>
        <w:spacing w:after="150" w:line="270" w:lineRule="atLeast"/>
        <w:ind w:left="-284" w:right="-28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Победителями Конкурса социально значимых инициатив в проектных номинациях стали:</w:t>
      </w:r>
    </w:p>
    <w:p w:rsidR="00466D3C" w:rsidRPr="00273873" w:rsidRDefault="00466D3C" w:rsidP="00466D3C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Номинация «Нестандартный подход к популяризации науки»</w:t>
      </w:r>
    </w:p>
    <w:p w:rsidR="00466D3C" w:rsidRPr="00466D3C" w:rsidRDefault="00466D3C" w:rsidP="00466D3C">
      <w:pPr>
        <w:pStyle w:val="Style24"/>
        <w:widowControl/>
        <w:tabs>
          <w:tab w:val="left" w:pos="-142"/>
        </w:tabs>
        <w:spacing w:after="150" w:line="270" w:lineRule="atLeast"/>
        <w:ind w:left="-284"/>
        <w:rPr>
          <w:rStyle w:val="FontStyle37"/>
          <w:rFonts w:ascii="Arial" w:hAnsi="Arial" w:cs="Arial"/>
          <w:sz w:val="22"/>
          <w:szCs w:val="22"/>
        </w:rPr>
      </w:pPr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«</w:t>
      </w:r>
      <w:proofErr w:type="spellStart"/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Digital</w:t>
      </w:r>
      <w:proofErr w:type="spellEnd"/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twin</w:t>
      </w:r>
      <w:proofErr w:type="spellEnd"/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»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>. </w:t>
      </w:r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Алтайский государственный технический университет им. И.И Ползунова, Томский политехнический университет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466D3C">
        <w:rPr>
          <w:rFonts w:ascii="Arial" w:hAnsi="Arial" w:cs="Arial"/>
          <w:color w:val="000000" w:themeColor="text1"/>
          <w:sz w:val="22"/>
          <w:szCs w:val="22"/>
        </w:rPr>
        <w:t xml:space="preserve">Популяризация профессии конструктора-изобретателя среди школьников старших классов через нестандартные методы: </w:t>
      </w:r>
      <w:proofErr w:type="spellStart"/>
      <w:r w:rsidRPr="00466D3C">
        <w:rPr>
          <w:rFonts w:ascii="Arial" w:hAnsi="Arial" w:cs="Arial"/>
          <w:color w:val="000000" w:themeColor="text1"/>
          <w:sz w:val="22"/>
          <w:szCs w:val="22"/>
        </w:rPr>
        <w:t>ТРИЗ-технологии</w:t>
      </w:r>
      <w:proofErr w:type="spellEnd"/>
      <w:r w:rsidRPr="00466D3C">
        <w:rPr>
          <w:rFonts w:ascii="Arial" w:hAnsi="Arial" w:cs="Arial"/>
          <w:color w:val="000000" w:themeColor="text1"/>
          <w:sz w:val="22"/>
          <w:szCs w:val="22"/>
        </w:rPr>
        <w:t xml:space="preserve"> и моделирование в виртуальной реальности. В разработке проекта принимало участие 4 студента. </w:t>
      </w:r>
      <w:r w:rsidRPr="00466D3C">
        <w:rPr>
          <w:rStyle w:val="FontStyle37"/>
          <w:rFonts w:ascii="Arial" w:hAnsi="Arial" w:cs="Arial"/>
          <w:sz w:val="22"/>
          <w:szCs w:val="22"/>
        </w:rPr>
        <w:t xml:space="preserve">Целевой аудиторией проекта являются мотивированные (изучающие математику, физику, химию в </w:t>
      </w:r>
      <w:proofErr w:type="spellStart"/>
      <w:r w:rsidRPr="00466D3C">
        <w:rPr>
          <w:rStyle w:val="FontStyle37"/>
          <w:rFonts w:ascii="Arial" w:hAnsi="Arial" w:cs="Arial"/>
          <w:sz w:val="22"/>
          <w:szCs w:val="22"/>
        </w:rPr>
        <w:t>АлтГТУ</w:t>
      </w:r>
      <w:proofErr w:type="spellEnd"/>
      <w:r w:rsidRPr="00466D3C">
        <w:rPr>
          <w:rStyle w:val="FontStyle37"/>
          <w:rFonts w:ascii="Arial" w:hAnsi="Arial" w:cs="Arial"/>
          <w:sz w:val="22"/>
          <w:szCs w:val="22"/>
        </w:rPr>
        <w:t xml:space="preserve"> в рамках </w:t>
      </w:r>
      <w:proofErr w:type="spellStart"/>
      <w:r w:rsidRPr="00466D3C">
        <w:rPr>
          <w:rStyle w:val="FontStyle37"/>
          <w:rFonts w:ascii="Arial" w:hAnsi="Arial" w:cs="Arial"/>
          <w:sz w:val="22"/>
          <w:szCs w:val="22"/>
        </w:rPr>
        <w:t>дов</w:t>
      </w:r>
      <w:r w:rsidRPr="00466D3C">
        <w:rPr>
          <w:rStyle w:val="FontStyle37"/>
          <w:rFonts w:ascii="Arial" w:hAnsi="Arial" w:cs="Arial"/>
          <w:sz w:val="22"/>
          <w:szCs w:val="22"/>
        </w:rPr>
        <w:t>у</w:t>
      </w:r>
      <w:r w:rsidRPr="00466D3C">
        <w:rPr>
          <w:rStyle w:val="FontStyle37"/>
          <w:rFonts w:ascii="Arial" w:hAnsi="Arial" w:cs="Arial"/>
          <w:sz w:val="22"/>
          <w:szCs w:val="22"/>
        </w:rPr>
        <w:t>зовской</w:t>
      </w:r>
      <w:proofErr w:type="spellEnd"/>
      <w:r w:rsidRPr="00466D3C">
        <w:rPr>
          <w:rStyle w:val="FontStyle37"/>
          <w:rFonts w:ascii="Arial" w:hAnsi="Arial" w:cs="Arial"/>
          <w:sz w:val="22"/>
          <w:szCs w:val="22"/>
        </w:rPr>
        <w:t xml:space="preserve"> подготовки) школьники 16-18 лет (9-11 класс) Барнаула, определяющиеся с выбором пр</w:t>
      </w:r>
      <w:r w:rsidRPr="00466D3C">
        <w:rPr>
          <w:rStyle w:val="FontStyle37"/>
          <w:rFonts w:ascii="Arial" w:hAnsi="Arial" w:cs="Arial"/>
          <w:sz w:val="22"/>
          <w:szCs w:val="22"/>
        </w:rPr>
        <w:t>о</w:t>
      </w:r>
      <w:r w:rsidRPr="00466D3C">
        <w:rPr>
          <w:rStyle w:val="FontStyle37"/>
          <w:rFonts w:ascii="Arial" w:hAnsi="Arial" w:cs="Arial"/>
          <w:sz w:val="22"/>
          <w:szCs w:val="22"/>
        </w:rPr>
        <w:t>фессии. Данная программа будет реализована на территории Барнаула в 2018-2019 году.</w:t>
      </w:r>
    </w:p>
    <w:p w:rsidR="00466D3C" w:rsidRPr="00466D3C" w:rsidRDefault="00466D3C" w:rsidP="00466D3C">
      <w:pPr>
        <w:pStyle w:val="Style24"/>
        <w:widowControl/>
        <w:tabs>
          <w:tab w:val="left" w:pos="288"/>
        </w:tabs>
        <w:spacing w:line="240" w:lineRule="auto"/>
        <w:jc w:val="left"/>
        <w:rPr>
          <w:rFonts w:ascii="Roboto" w:hAnsi="Roboto"/>
          <w:sz w:val="26"/>
          <w:szCs w:val="26"/>
        </w:rPr>
      </w:pPr>
    </w:p>
    <w:p w:rsidR="00466D3C" w:rsidRPr="00466D3C" w:rsidRDefault="00466D3C" w:rsidP="00466D3C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«Ближе к делу! Ближе к науке!»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>. </w:t>
      </w:r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Тюменский индустриальный университет, Тихоокеанский государственный университет, Томский политехнический университет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. Профориентация старшеклассников с фокусом на научную и инновационную деятельность.  </w:t>
      </w:r>
    </w:p>
    <w:p w:rsidR="00C4528B" w:rsidRPr="00273873" w:rsidRDefault="00C4528B" w:rsidP="006344D2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Номинация «Университетское сообщество и событие года»</w:t>
      </w:r>
    </w:p>
    <w:p w:rsidR="00C4528B" w:rsidRDefault="00273873" w:rsidP="006344D2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4528B"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«Информатор»</w:t>
      </w:r>
      <w:r w:rsidR="00C4528B" w:rsidRPr="00273873">
        <w:rPr>
          <w:rFonts w:ascii="Arial" w:hAnsi="Arial" w:cs="Arial"/>
          <w:color w:val="000000" w:themeColor="text1"/>
          <w:sz w:val="22"/>
          <w:szCs w:val="22"/>
        </w:rPr>
        <w:t>. </w:t>
      </w:r>
      <w:r w:rsidR="00C4528B"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Челябинский государственный университет</w:t>
      </w:r>
      <w:r w:rsidR="00C4528B" w:rsidRPr="00273873">
        <w:rPr>
          <w:rFonts w:ascii="Arial" w:hAnsi="Arial" w:cs="Arial"/>
          <w:color w:val="000000" w:themeColor="text1"/>
          <w:sz w:val="22"/>
          <w:szCs w:val="22"/>
        </w:rPr>
        <w:t xml:space="preserve">. Формирование компетенции информационной безопасности и критического восприятия </w:t>
      </w:r>
      <w:proofErr w:type="spellStart"/>
      <w:r w:rsidR="00C4528B" w:rsidRPr="00273873">
        <w:rPr>
          <w:rFonts w:ascii="Arial" w:hAnsi="Arial" w:cs="Arial"/>
          <w:color w:val="000000" w:themeColor="text1"/>
          <w:sz w:val="22"/>
          <w:szCs w:val="22"/>
        </w:rPr>
        <w:t>медиа</w:t>
      </w:r>
      <w:proofErr w:type="spellEnd"/>
      <w:r w:rsidR="00C4528B" w:rsidRPr="00273873">
        <w:rPr>
          <w:rFonts w:ascii="Arial" w:hAnsi="Arial" w:cs="Arial"/>
          <w:color w:val="000000" w:themeColor="text1"/>
          <w:sz w:val="22"/>
          <w:szCs w:val="22"/>
        </w:rPr>
        <w:t xml:space="preserve"> как основы информационно грамотного общества посредством создания </w:t>
      </w:r>
      <w:proofErr w:type="spellStart"/>
      <w:r w:rsidR="00C4528B" w:rsidRPr="00273873">
        <w:rPr>
          <w:rFonts w:ascii="Arial" w:hAnsi="Arial" w:cs="Arial"/>
          <w:color w:val="000000" w:themeColor="text1"/>
          <w:sz w:val="22"/>
          <w:szCs w:val="22"/>
        </w:rPr>
        <w:t>видеоурока</w:t>
      </w:r>
      <w:proofErr w:type="spellEnd"/>
      <w:r w:rsidR="00C4528B" w:rsidRPr="00273873">
        <w:rPr>
          <w:rFonts w:ascii="Arial" w:hAnsi="Arial" w:cs="Arial"/>
          <w:color w:val="000000" w:themeColor="text1"/>
          <w:sz w:val="22"/>
          <w:szCs w:val="22"/>
        </w:rPr>
        <w:t xml:space="preserve"> для школьников, </w:t>
      </w:r>
      <w:proofErr w:type="spellStart"/>
      <w:r w:rsidR="00C4528B" w:rsidRPr="00273873">
        <w:rPr>
          <w:rFonts w:ascii="Arial" w:hAnsi="Arial" w:cs="Arial"/>
          <w:color w:val="000000" w:themeColor="text1"/>
          <w:sz w:val="22"/>
          <w:szCs w:val="22"/>
        </w:rPr>
        <w:t>вебинаров</w:t>
      </w:r>
      <w:proofErr w:type="spellEnd"/>
      <w:r w:rsidR="00C4528B" w:rsidRPr="00273873">
        <w:rPr>
          <w:rFonts w:ascii="Arial" w:hAnsi="Arial" w:cs="Arial"/>
          <w:color w:val="000000" w:themeColor="text1"/>
          <w:sz w:val="22"/>
          <w:szCs w:val="22"/>
        </w:rPr>
        <w:t xml:space="preserve"> для </w:t>
      </w:r>
      <w:r w:rsidR="00C4528B" w:rsidRPr="0027387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педагогов, конкурса в социальных сетях, а также проведения профильной смены </w:t>
      </w:r>
      <w:proofErr w:type="spellStart"/>
      <w:r w:rsidR="00C4528B" w:rsidRPr="00273873">
        <w:rPr>
          <w:rFonts w:ascii="Arial" w:hAnsi="Arial" w:cs="Arial"/>
          <w:color w:val="000000" w:themeColor="text1"/>
          <w:sz w:val="22"/>
          <w:szCs w:val="22"/>
        </w:rPr>
        <w:t>InfoDetox</w:t>
      </w:r>
      <w:proofErr w:type="spellEnd"/>
      <w:r w:rsidR="00C4528B" w:rsidRPr="00273873">
        <w:rPr>
          <w:rFonts w:ascii="Arial" w:hAnsi="Arial" w:cs="Arial"/>
          <w:color w:val="000000" w:themeColor="text1"/>
          <w:sz w:val="22"/>
          <w:szCs w:val="22"/>
        </w:rPr>
        <w:t xml:space="preserve"> в летнем лагере. </w:t>
      </w:r>
    </w:p>
    <w:p w:rsidR="00273873" w:rsidRPr="00273873" w:rsidRDefault="00273873" w:rsidP="006344D2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«</w:t>
      </w:r>
      <w:proofErr w:type="spellStart"/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Green</w:t>
      </w:r>
      <w:proofErr w:type="spellEnd"/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team</w:t>
      </w:r>
      <w:proofErr w:type="spellEnd"/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»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>. </w:t>
      </w:r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Омский государственный университет им. Ф.М. Достоевского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>. Формирование устойчивого проектного мышления и компетенций в управлении зелеными проектами у старшеклассников и первокурсников.</w:t>
      </w:r>
    </w:p>
    <w:p w:rsidR="00C4528B" w:rsidRPr="00273873" w:rsidRDefault="00C4528B" w:rsidP="006344D2">
      <w:pPr>
        <w:spacing w:after="150" w:line="270" w:lineRule="atLeast"/>
        <w:ind w:left="-284" w:right="-28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Номинация «Работа с местным сообществом»</w:t>
      </w:r>
    </w:p>
    <w:p w:rsidR="00C4528B" w:rsidRPr="00273873" w:rsidRDefault="00C4528B" w:rsidP="006344D2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«Тропа возможностей»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>. </w:t>
      </w:r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Сибирский государственный аэрокосмический университет им. М.Ф. </w:t>
      </w:r>
      <w:proofErr w:type="spellStart"/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Решетнева</w:t>
      </w:r>
      <w:proofErr w:type="spellEnd"/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, Сибирский федеральный университет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. Адаптация экологической тропы в заповеднике «Столбы» для </w:t>
      </w:r>
      <w:proofErr w:type="spellStart"/>
      <w:r w:rsidRPr="00273873">
        <w:rPr>
          <w:rFonts w:ascii="Arial" w:hAnsi="Arial" w:cs="Arial"/>
          <w:color w:val="000000" w:themeColor="text1"/>
          <w:sz w:val="22"/>
          <w:szCs w:val="22"/>
        </w:rPr>
        <w:t>маломобильных</w:t>
      </w:r>
      <w:proofErr w:type="spellEnd"/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групп населения. </w:t>
      </w:r>
    </w:p>
    <w:p w:rsidR="00C4528B" w:rsidRPr="00273873" w:rsidRDefault="00C4528B" w:rsidP="006344D2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«Сократим отставание»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>. </w:t>
      </w:r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Национальный исследовательский Мордовский госуниверситет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. Решение проблемы </w:t>
      </w:r>
      <w:proofErr w:type="gramStart"/>
      <w:r w:rsidRPr="00273873">
        <w:rPr>
          <w:rFonts w:ascii="Arial" w:hAnsi="Arial" w:cs="Arial"/>
          <w:color w:val="000000" w:themeColor="text1"/>
          <w:sz w:val="22"/>
          <w:szCs w:val="22"/>
        </w:rPr>
        <w:t>физического</w:t>
      </w:r>
      <w:proofErr w:type="gramEnd"/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развития детей и подростков с умственной отсталостью, чтобы дать им возможность, социализироваться и овладеть будущей профессией.</w:t>
      </w:r>
    </w:p>
    <w:p w:rsidR="00C4528B" w:rsidRPr="00273873" w:rsidRDefault="00C4528B" w:rsidP="006344D2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«</w:t>
      </w:r>
      <w:proofErr w:type="spellStart"/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Donorsystem</w:t>
      </w:r>
      <w:proofErr w:type="spellEnd"/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»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>. </w:t>
      </w:r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Санкт-Петербургский политехнический университет им. Петра Великого, Национальный исследовательский Томский государственный университет, Национальный исследовательский университет Высшая школа экономики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. Создание системы взаимодействия пунктов по сбору крови и доноров, состоящей из сайта и приложения и направленной на организацию электронной очереди и информационное уведомление доноров о нехватке крови. </w:t>
      </w:r>
    </w:p>
    <w:p w:rsidR="00C4528B" w:rsidRPr="00273873" w:rsidRDefault="00C4528B" w:rsidP="006344D2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Номинация «Профессиональная реализация»</w:t>
      </w:r>
    </w:p>
    <w:p w:rsidR="00C4528B" w:rsidRPr="00273873" w:rsidRDefault="00C4528B" w:rsidP="006344D2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«Научная реанимация»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>. </w:t>
      </w:r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Тверской государственный университет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>. Технические лаборатории для сельских школ Тверской области.</w:t>
      </w:r>
    </w:p>
    <w:p w:rsidR="00C4528B" w:rsidRPr="00273873" w:rsidRDefault="00C4528B" w:rsidP="006344D2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273873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«English for Active Third Agers»</w:t>
      </w:r>
      <w:r w:rsidRPr="0027387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proofErr w:type="gramEnd"/>
      <w:r w:rsidRPr="00273873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Томский государственный университет систем управления и радиоэлектроники, Балтийский федеральный университет им. </w:t>
      </w:r>
      <w:proofErr w:type="spellStart"/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Иммануила</w:t>
      </w:r>
      <w:proofErr w:type="spellEnd"/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Канта, Московский педагогический государственный университет. 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>Улучшение качества жизни пожилых людей через их обучение иностранному языку</w:t>
      </w:r>
      <w:proofErr w:type="gramStart"/>
      <w:r w:rsidRPr="00273873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gramStart"/>
      <w:r w:rsidRPr="00273873">
        <w:rPr>
          <w:rFonts w:ascii="Arial" w:hAnsi="Arial" w:cs="Arial"/>
          <w:color w:val="000000" w:themeColor="text1"/>
          <w:sz w:val="22"/>
          <w:szCs w:val="22"/>
        </w:rPr>
        <w:t>в</w:t>
      </w:r>
      <w:proofErr w:type="gramEnd"/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ТОМСКЕ)</w:t>
      </w:r>
    </w:p>
    <w:p w:rsidR="00C4528B" w:rsidRPr="00273873" w:rsidRDefault="00C4528B" w:rsidP="006344D2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Победител</w:t>
      </w:r>
      <w:r w:rsidR="008119E2">
        <w:rPr>
          <w:rFonts w:ascii="Arial" w:hAnsi="Arial" w:cs="Arial"/>
          <w:b/>
          <w:bCs/>
          <w:color w:val="000000" w:themeColor="text1"/>
          <w:sz w:val="22"/>
          <w:szCs w:val="22"/>
        </w:rPr>
        <w:t>ями</w:t>
      </w:r>
      <w:r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Конкурса социально значимых инициатив в индивидуальных номинациях</w:t>
      </w:r>
      <w:r w:rsidR="008119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стали:</w:t>
      </w:r>
    </w:p>
    <w:p w:rsidR="00103CC1" w:rsidRDefault="00C4528B" w:rsidP="006344D2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i/>
          <w:iCs/>
          <w:color w:val="000000" w:themeColor="text1"/>
          <w:sz w:val="22"/>
          <w:szCs w:val="22"/>
        </w:rPr>
        <w:t>Номинация «Организация мероприятий»</w:t>
      </w:r>
    </w:p>
    <w:p w:rsidR="00103CC1" w:rsidRDefault="00C4528B" w:rsidP="006344D2">
      <w:pPr>
        <w:pStyle w:val="af2"/>
        <w:numPr>
          <w:ilvl w:val="0"/>
          <w:numId w:val="5"/>
        </w:numPr>
        <w:spacing w:after="150" w:line="270" w:lineRule="atLeast"/>
        <w:ind w:right="-286"/>
        <w:rPr>
          <w:color w:val="000000" w:themeColor="text1"/>
          <w:sz w:val="22"/>
          <w:szCs w:val="22"/>
        </w:rPr>
      </w:pPr>
      <w:r w:rsidRPr="00103CC1">
        <w:rPr>
          <w:color w:val="000000" w:themeColor="text1"/>
          <w:sz w:val="22"/>
          <w:szCs w:val="22"/>
        </w:rPr>
        <w:t>Григорьева Любовь</w:t>
      </w:r>
    </w:p>
    <w:p w:rsidR="00103CC1" w:rsidRDefault="00C4528B" w:rsidP="006344D2">
      <w:pPr>
        <w:pStyle w:val="af2"/>
        <w:numPr>
          <w:ilvl w:val="0"/>
          <w:numId w:val="5"/>
        </w:numPr>
        <w:spacing w:after="150" w:line="270" w:lineRule="atLeast"/>
        <w:ind w:right="-286"/>
        <w:rPr>
          <w:color w:val="000000" w:themeColor="text1"/>
          <w:sz w:val="22"/>
          <w:szCs w:val="22"/>
        </w:rPr>
      </w:pPr>
      <w:proofErr w:type="spellStart"/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>Елкин</w:t>
      </w:r>
      <w:proofErr w:type="spellEnd"/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 xml:space="preserve"> Никита </w:t>
      </w:r>
    </w:p>
    <w:p w:rsidR="00103CC1" w:rsidRDefault="00C4528B" w:rsidP="006344D2">
      <w:pPr>
        <w:pStyle w:val="af2"/>
        <w:numPr>
          <w:ilvl w:val="0"/>
          <w:numId w:val="5"/>
        </w:numPr>
        <w:spacing w:after="150" w:line="270" w:lineRule="atLeast"/>
        <w:ind w:right="-286"/>
        <w:rPr>
          <w:color w:val="000000" w:themeColor="text1"/>
          <w:sz w:val="22"/>
          <w:szCs w:val="22"/>
        </w:rPr>
      </w:pPr>
      <w:proofErr w:type="spellStart"/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>Зейналова</w:t>
      </w:r>
      <w:proofErr w:type="spellEnd"/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proofErr w:type="spellStart"/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>Сакина</w:t>
      </w:r>
      <w:proofErr w:type="spellEnd"/>
      <w:r w:rsidR="00103CC1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="00103CC1">
        <w:rPr>
          <w:i/>
          <w:color w:val="000000" w:themeColor="text1"/>
          <w:sz w:val="22"/>
          <w:szCs w:val="22"/>
        </w:rPr>
        <w:t xml:space="preserve">- </w:t>
      </w:r>
      <w:r w:rsidRPr="00103CC1">
        <w:rPr>
          <w:i/>
          <w:color w:val="000000" w:themeColor="text1"/>
          <w:sz w:val="22"/>
          <w:szCs w:val="22"/>
        </w:rPr>
        <w:t xml:space="preserve">Нижегородский государственный университет имени Н. И. Лобачевского (Национальный </w:t>
      </w:r>
      <w:proofErr w:type="spellStart"/>
      <w:r w:rsidRPr="00103CC1">
        <w:rPr>
          <w:i/>
          <w:color w:val="000000" w:themeColor="text1"/>
          <w:sz w:val="22"/>
          <w:szCs w:val="22"/>
        </w:rPr>
        <w:t>исследов</w:t>
      </w:r>
      <w:proofErr w:type="gramStart"/>
      <w:r w:rsidRPr="00103CC1">
        <w:rPr>
          <w:i/>
          <w:color w:val="000000" w:themeColor="text1"/>
          <w:sz w:val="22"/>
          <w:szCs w:val="22"/>
        </w:rPr>
        <w:t>а</w:t>
      </w:r>
      <w:proofErr w:type="spellEnd"/>
      <w:r w:rsidRPr="00103CC1">
        <w:rPr>
          <w:i/>
          <w:color w:val="000000" w:themeColor="text1"/>
          <w:sz w:val="22"/>
          <w:szCs w:val="22"/>
        </w:rPr>
        <w:t>-</w:t>
      </w:r>
      <w:proofErr w:type="gramEnd"/>
      <w:r w:rsidRPr="00103CC1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103CC1">
        <w:rPr>
          <w:i/>
          <w:color w:val="000000" w:themeColor="text1"/>
          <w:sz w:val="22"/>
          <w:szCs w:val="22"/>
        </w:rPr>
        <w:t>тельский</w:t>
      </w:r>
      <w:proofErr w:type="spellEnd"/>
      <w:r w:rsidRPr="00103CC1">
        <w:rPr>
          <w:i/>
          <w:color w:val="000000" w:themeColor="text1"/>
          <w:sz w:val="22"/>
          <w:szCs w:val="22"/>
        </w:rPr>
        <w:t xml:space="preserve"> университет</w:t>
      </w:r>
      <w:r w:rsidRPr="00103CC1">
        <w:rPr>
          <w:color w:val="000000" w:themeColor="text1"/>
          <w:sz w:val="22"/>
          <w:szCs w:val="22"/>
        </w:rPr>
        <w:t xml:space="preserve">  </w:t>
      </w:r>
    </w:p>
    <w:p w:rsidR="00103CC1" w:rsidRDefault="00C4528B" w:rsidP="006344D2">
      <w:pPr>
        <w:pStyle w:val="af2"/>
        <w:numPr>
          <w:ilvl w:val="0"/>
          <w:numId w:val="5"/>
        </w:numPr>
        <w:spacing w:after="150" w:line="270" w:lineRule="atLeast"/>
        <w:ind w:right="-286"/>
        <w:rPr>
          <w:color w:val="000000" w:themeColor="text1"/>
          <w:sz w:val="22"/>
          <w:szCs w:val="22"/>
        </w:rPr>
      </w:pPr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>Плотников Кирилл</w:t>
      </w:r>
      <w:r w:rsidR="00103CC1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Pr="00103CC1">
        <w:rPr>
          <w:color w:val="000000" w:themeColor="text1"/>
          <w:sz w:val="22"/>
          <w:szCs w:val="22"/>
        </w:rPr>
        <w:t>-</w:t>
      </w:r>
      <w:r w:rsidR="00103CC1">
        <w:rPr>
          <w:color w:val="000000" w:themeColor="text1"/>
          <w:sz w:val="22"/>
          <w:szCs w:val="22"/>
        </w:rPr>
        <w:t xml:space="preserve"> </w:t>
      </w:r>
      <w:r w:rsidRPr="00103CC1">
        <w:rPr>
          <w:i/>
          <w:color w:val="000000" w:themeColor="text1"/>
          <w:sz w:val="22"/>
          <w:szCs w:val="22"/>
        </w:rPr>
        <w:t>Уральский федеральный университе</w:t>
      </w:r>
      <w:r w:rsidR="008119E2" w:rsidRPr="00103CC1">
        <w:rPr>
          <w:i/>
          <w:color w:val="000000" w:themeColor="text1"/>
          <w:sz w:val="22"/>
          <w:szCs w:val="22"/>
        </w:rPr>
        <w:t>т имени первого президента Рос</w:t>
      </w:r>
      <w:r w:rsidRPr="00103CC1">
        <w:rPr>
          <w:i/>
          <w:color w:val="000000" w:themeColor="text1"/>
          <w:sz w:val="22"/>
          <w:szCs w:val="22"/>
        </w:rPr>
        <w:t>сии Б. Н. Ельцина</w:t>
      </w:r>
      <w:r w:rsidRPr="00103CC1">
        <w:rPr>
          <w:color w:val="000000" w:themeColor="text1"/>
          <w:sz w:val="22"/>
          <w:szCs w:val="22"/>
        </w:rPr>
        <w:t xml:space="preserve">  </w:t>
      </w:r>
    </w:p>
    <w:p w:rsidR="00103CC1" w:rsidRDefault="00C4528B" w:rsidP="006344D2">
      <w:pPr>
        <w:pStyle w:val="af2"/>
        <w:numPr>
          <w:ilvl w:val="0"/>
          <w:numId w:val="5"/>
        </w:numPr>
        <w:spacing w:after="150" w:line="270" w:lineRule="atLeast"/>
        <w:ind w:right="-286"/>
        <w:rPr>
          <w:color w:val="000000" w:themeColor="text1"/>
          <w:sz w:val="22"/>
          <w:szCs w:val="22"/>
        </w:rPr>
      </w:pPr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>Фазылова Виктория</w:t>
      </w:r>
      <w:r w:rsidR="00103CC1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>-</w:t>
      </w:r>
      <w:r w:rsidR="00103CC1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Pr="00103CC1">
        <w:rPr>
          <w:i/>
          <w:color w:val="000000" w:themeColor="text1"/>
          <w:sz w:val="22"/>
          <w:szCs w:val="22"/>
        </w:rPr>
        <w:t>Уральский федеральный университет имени первого президента России Б. Н. Ельцина</w:t>
      </w:r>
      <w:r w:rsidRPr="00103CC1">
        <w:rPr>
          <w:color w:val="000000" w:themeColor="text1"/>
          <w:sz w:val="22"/>
          <w:szCs w:val="22"/>
        </w:rPr>
        <w:t xml:space="preserve"> </w:t>
      </w:r>
    </w:p>
    <w:p w:rsidR="008119E2" w:rsidRPr="00103CC1" w:rsidRDefault="00C4528B" w:rsidP="006344D2">
      <w:pPr>
        <w:pStyle w:val="af2"/>
        <w:numPr>
          <w:ilvl w:val="0"/>
          <w:numId w:val="5"/>
        </w:numPr>
        <w:spacing w:after="150" w:line="270" w:lineRule="atLeast"/>
        <w:ind w:right="-286"/>
        <w:rPr>
          <w:color w:val="000000" w:themeColor="text1"/>
          <w:sz w:val="22"/>
          <w:szCs w:val="22"/>
        </w:rPr>
      </w:pPr>
      <w:proofErr w:type="spellStart"/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>Свитова</w:t>
      </w:r>
      <w:proofErr w:type="spellEnd"/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 xml:space="preserve"> Арин</w:t>
      </w:r>
      <w:r w:rsidR="00103CC1">
        <w:rPr>
          <w:rFonts w:eastAsia="Times New Roman"/>
          <w:color w:val="000000" w:themeColor="text1"/>
          <w:sz w:val="22"/>
          <w:szCs w:val="22"/>
          <w:lang w:eastAsia="ru-RU"/>
        </w:rPr>
        <w:t xml:space="preserve">а </w:t>
      </w:r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>-</w:t>
      </w:r>
      <w:r w:rsidR="00103CC1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Pr="00103CC1">
        <w:rPr>
          <w:i/>
          <w:color w:val="000000" w:themeColor="text1"/>
          <w:sz w:val="22"/>
          <w:szCs w:val="22"/>
        </w:rPr>
        <w:t xml:space="preserve">Новосибирский национальный исследовательский государственный университет </w:t>
      </w:r>
    </w:p>
    <w:p w:rsidR="00103CC1" w:rsidRDefault="00C4528B" w:rsidP="006344D2">
      <w:pPr>
        <w:spacing w:before="100" w:beforeAutospacing="1" w:after="100" w:afterAutospacing="1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119E2">
        <w:rPr>
          <w:rFonts w:ascii="Arial" w:hAnsi="Arial" w:cs="Arial"/>
          <w:i/>
          <w:iCs/>
          <w:color w:val="000000" w:themeColor="text1"/>
          <w:sz w:val="22"/>
          <w:szCs w:val="22"/>
        </w:rPr>
        <w:t>Номинация «Пресс-центр»</w:t>
      </w:r>
    </w:p>
    <w:p w:rsidR="00103CC1" w:rsidRDefault="00C4528B" w:rsidP="006344D2">
      <w:pPr>
        <w:pStyle w:val="af2"/>
        <w:numPr>
          <w:ilvl w:val="0"/>
          <w:numId w:val="6"/>
        </w:numPr>
        <w:spacing w:before="100" w:beforeAutospacing="1" w:after="100" w:afterAutospacing="1" w:line="270" w:lineRule="atLeast"/>
        <w:ind w:right="-286"/>
        <w:rPr>
          <w:color w:val="000000" w:themeColor="text1"/>
          <w:sz w:val="22"/>
          <w:szCs w:val="22"/>
        </w:rPr>
      </w:pPr>
      <w:proofErr w:type="spellStart"/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>Полторадина</w:t>
      </w:r>
      <w:proofErr w:type="spellEnd"/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 xml:space="preserve"> Александра</w:t>
      </w:r>
      <w:r w:rsidR="00103CC1" w:rsidRPr="00103CC1">
        <w:rPr>
          <w:color w:val="000000" w:themeColor="text1"/>
          <w:sz w:val="22"/>
          <w:szCs w:val="22"/>
        </w:rPr>
        <w:t xml:space="preserve"> </w:t>
      </w:r>
      <w:r w:rsidRPr="00103CC1">
        <w:rPr>
          <w:color w:val="000000" w:themeColor="text1"/>
          <w:sz w:val="22"/>
          <w:szCs w:val="22"/>
        </w:rPr>
        <w:t>-</w:t>
      </w:r>
      <w:r w:rsidR="00103CC1" w:rsidRPr="00103CC1">
        <w:rPr>
          <w:color w:val="000000" w:themeColor="text1"/>
          <w:sz w:val="22"/>
          <w:szCs w:val="22"/>
        </w:rPr>
        <w:t xml:space="preserve"> </w:t>
      </w:r>
      <w:r w:rsidRPr="00103CC1">
        <w:rPr>
          <w:i/>
          <w:color w:val="000000" w:themeColor="text1"/>
          <w:sz w:val="22"/>
          <w:szCs w:val="22"/>
        </w:rPr>
        <w:t>Южно-Уральский государственный университет (Национальный исследовательский университет</w:t>
      </w:r>
      <w:r w:rsidRPr="00103CC1">
        <w:rPr>
          <w:color w:val="000000" w:themeColor="text1"/>
          <w:sz w:val="22"/>
          <w:szCs w:val="22"/>
        </w:rPr>
        <w:t xml:space="preserve">) </w:t>
      </w:r>
    </w:p>
    <w:p w:rsidR="00103CC1" w:rsidRDefault="00C4528B" w:rsidP="006344D2">
      <w:pPr>
        <w:spacing w:before="100" w:beforeAutospacing="1" w:after="100" w:afterAutospacing="1" w:line="270" w:lineRule="atLeast"/>
        <w:ind w:left="-284" w:right="-286"/>
        <w:jc w:val="both"/>
        <w:rPr>
          <w:rFonts w:eastAsia="Verdana"/>
          <w:color w:val="000000" w:themeColor="text1"/>
          <w:sz w:val="22"/>
          <w:szCs w:val="22"/>
          <w:lang w:eastAsia="en-US"/>
        </w:rPr>
      </w:pPr>
      <w:r w:rsidRPr="00103CC1">
        <w:rPr>
          <w:i/>
          <w:iCs/>
          <w:color w:val="000000" w:themeColor="text1"/>
          <w:sz w:val="22"/>
          <w:szCs w:val="22"/>
        </w:rPr>
        <w:t xml:space="preserve">Номинация «Мастерская </w:t>
      </w:r>
      <w:proofErr w:type="spellStart"/>
      <w:r w:rsidRPr="00103CC1">
        <w:rPr>
          <w:i/>
          <w:iCs/>
          <w:color w:val="000000" w:themeColor="text1"/>
          <w:sz w:val="22"/>
          <w:szCs w:val="22"/>
        </w:rPr>
        <w:t>волонтерства</w:t>
      </w:r>
      <w:proofErr w:type="spellEnd"/>
      <w:r w:rsidRPr="00103CC1">
        <w:rPr>
          <w:i/>
          <w:iCs/>
          <w:color w:val="000000" w:themeColor="text1"/>
          <w:sz w:val="22"/>
          <w:szCs w:val="22"/>
        </w:rPr>
        <w:t>»</w:t>
      </w:r>
    </w:p>
    <w:p w:rsidR="00103CC1" w:rsidRPr="00103CC1" w:rsidRDefault="00C4528B" w:rsidP="006344D2">
      <w:pPr>
        <w:pStyle w:val="af2"/>
        <w:numPr>
          <w:ilvl w:val="0"/>
          <w:numId w:val="6"/>
        </w:numPr>
        <w:spacing w:before="100" w:beforeAutospacing="1" w:after="100" w:afterAutospacing="1" w:line="270" w:lineRule="atLeast"/>
        <w:ind w:right="-286"/>
        <w:rPr>
          <w:rFonts w:ascii="Tahoma" w:hAnsi="Tahoma" w:cs="Times New Roman"/>
          <w:color w:val="000000" w:themeColor="text1"/>
          <w:sz w:val="22"/>
          <w:szCs w:val="22"/>
        </w:rPr>
      </w:pPr>
      <w:proofErr w:type="spellStart"/>
      <w:r w:rsidRPr="00103CC1">
        <w:rPr>
          <w:color w:val="000000" w:themeColor="text1"/>
          <w:sz w:val="22"/>
          <w:szCs w:val="22"/>
        </w:rPr>
        <w:t>Муругова</w:t>
      </w:r>
      <w:proofErr w:type="spellEnd"/>
      <w:r w:rsidRPr="00103CC1">
        <w:rPr>
          <w:color w:val="000000" w:themeColor="text1"/>
          <w:sz w:val="22"/>
          <w:szCs w:val="22"/>
        </w:rPr>
        <w:t xml:space="preserve"> Анна </w:t>
      </w:r>
      <w:r w:rsidRPr="00103CC1">
        <w:rPr>
          <w:iCs/>
          <w:color w:val="000000" w:themeColor="text1"/>
          <w:sz w:val="22"/>
          <w:szCs w:val="22"/>
        </w:rPr>
        <w:t>Кемеровский государственный университет</w:t>
      </w:r>
      <w:r w:rsidRPr="00103CC1">
        <w:rPr>
          <w:i/>
          <w:iCs/>
          <w:color w:val="000000" w:themeColor="text1"/>
          <w:sz w:val="22"/>
          <w:szCs w:val="22"/>
        </w:rPr>
        <w:t xml:space="preserve"> </w:t>
      </w:r>
    </w:p>
    <w:p w:rsidR="00103CC1" w:rsidRPr="00103CC1" w:rsidRDefault="00C4528B" w:rsidP="006344D2">
      <w:pPr>
        <w:pStyle w:val="af2"/>
        <w:numPr>
          <w:ilvl w:val="0"/>
          <w:numId w:val="6"/>
        </w:numPr>
        <w:spacing w:before="100" w:beforeAutospacing="1" w:after="100" w:afterAutospacing="1" w:line="270" w:lineRule="atLeast"/>
        <w:ind w:right="-286"/>
        <w:rPr>
          <w:rFonts w:ascii="Tahoma" w:hAnsi="Tahoma" w:cs="Times New Roman"/>
          <w:color w:val="000000" w:themeColor="text1"/>
          <w:sz w:val="22"/>
          <w:szCs w:val="22"/>
        </w:rPr>
      </w:pPr>
      <w:proofErr w:type="spellStart"/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lastRenderedPageBreak/>
        <w:t>Селевич</w:t>
      </w:r>
      <w:proofErr w:type="spellEnd"/>
      <w:r w:rsidRPr="00103CC1">
        <w:rPr>
          <w:rFonts w:eastAsia="Times New Roman"/>
          <w:color w:val="000000" w:themeColor="text1"/>
          <w:sz w:val="22"/>
          <w:szCs w:val="22"/>
          <w:lang w:eastAsia="ru-RU"/>
        </w:rPr>
        <w:t xml:space="preserve"> Татьяна</w:t>
      </w:r>
      <w:r w:rsidRPr="00103CC1">
        <w:rPr>
          <w:rFonts w:eastAsia="Times New Roman"/>
          <w:iCs/>
          <w:color w:val="000000" w:themeColor="text1"/>
          <w:sz w:val="22"/>
          <w:szCs w:val="22"/>
          <w:lang w:eastAsia="ru-RU"/>
        </w:rPr>
        <w:t xml:space="preserve"> </w:t>
      </w:r>
      <w:r w:rsidRPr="00103CC1">
        <w:rPr>
          <w:color w:val="000000" w:themeColor="text1"/>
          <w:sz w:val="22"/>
          <w:szCs w:val="22"/>
        </w:rPr>
        <w:t xml:space="preserve">Национальный исследовательский </w:t>
      </w:r>
      <w:r w:rsidRPr="00103CC1">
        <w:rPr>
          <w:rFonts w:eastAsia="Times New Roman"/>
          <w:iCs/>
          <w:color w:val="000000" w:themeColor="text1"/>
          <w:sz w:val="22"/>
          <w:szCs w:val="22"/>
          <w:lang w:eastAsia="ru-RU"/>
        </w:rPr>
        <w:t>Томский политехнический университет</w:t>
      </w:r>
      <w:r w:rsidRPr="00103CC1">
        <w:rPr>
          <w:rFonts w:eastAsia="Times New Roman"/>
          <w:i/>
          <w:iCs/>
          <w:color w:val="000000" w:themeColor="text1"/>
          <w:sz w:val="22"/>
          <w:szCs w:val="22"/>
          <w:lang w:eastAsia="ru-RU"/>
        </w:rPr>
        <w:t xml:space="preserve"> </w:t>
      </w:r>
    </w:p>
    <w:p w:rsidR="00C4528B" w:rsidRPr="006344D2" w:rsidRDefault="00C4528B" w:rsidP="006344D2">
      <w:pPr>
        <w:spacing w:before="100" w:beforeAutospacing="1" w:after="100" w:afterAutospacing="1" w:line="270" w:lineRule="atLeast"/>
        <w:ind w:left="76" w:right="-286"/>
        <w:jc w:val="both"/>
        <w:rPr>
          <w:rFonts w:eastAsia="Verdana"/>
          <w:color w:val="000000" w:themeColor="text1"/>
          <w:sz w:val="22"/>
          <w:szCs w:val="22"/>
          <w:lang w:eastAsia="en-US"/>
        </w:rPr>
      </w:pPr>
      <w:r w:rsidRPr="00103CC1">
        <w:rPr>
          <w:i/>
          <w:color w:val="000000" w:themeColor="text1"/>
          <w:sz w:val="22"/>
          <w:szCs w:val="22"/>
        </w:rPr>
        <w:t xml:space="preserve">Специальный приз </w:t>
      </w:r>
      <w:r w:rsidRPr="00103CC1">
        <w:rPr>
          <w:color w:val="000000" w:themeColor="text1"/>
          <w:sz w:val="22"/>
          <w:szCs w:val="22"/>
        </w:rPr>
        <w:t>в индивидуальной траектории от организаторов «Душевного базара» получила Короткевич Мария.</w:t>
      </w:r>
    </w:p>
    <w:p w:rsidR="00C4528B" w:rsidRDefault="00C4528B" w:rsidP="006344D2">
      <w:pPr>
        <w:spacing w:after="150" w:line="270" w:lineRule="atLeast"/>
        <w:ind w:left="-284" w:right="-28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«</w:t>
      </w:r>
      <w:r w:rsidR="00103CC1">
        <w:rPr>
          <w:rFonts w:ascii="Arial" w:hAnsi="Arial" w:cs="Arial"/>
          <w:color w:val="000000" w:themeColor="text1"/>
          <w:sz w:val="22"/>
          <w:szCs w:val="22"/>
        </w:rPr>
        <w:t>Мы рады видеть заинтересованные глаза студентов, которым действительно пригодятся все полученные навыки. Наш фонд проводит образовательные программы с 2000 года</w:t>
      </w:r>
      <w:r w:rsidR="006344D2">
        <w:rPr>
          <w:rFonts w:ascii="Arial" w:hAnsi="Arial" w:cs="Arial"/>
          <w:color w:val="000000" w:themeColor="text1"/>
          <w:sz w:val="22"/>
          <w:szCs w:val="22"/>
        </w:rPr>
        <w:t>,</w:t>
      </w:r>
      <w:r w:rsidR="00103CC1">
        <w:rPr>
          <w:rFonts w:ascii="Arial" w:hAnsi="Arial" w:cs="Arial"/>
          <w:color w:val="000000" w:themeColor="text1"/>
          <w:sz w:val="22"/>
          <w:szCs w:val="22"/>
        </w:rPr>
        <w:t xml:space="preserve"> и</w:t>
      </w:r>
      <w:r w:rsidR="006344D2">
        <w:rPr>
          <w:rFonts w:ascii="Arial" w:hAnsi="Arial" w:cs="Arial"/>
          <w:color w:val="000000" w:themeColor="text1"/>
          <w:sz w:val="22"/>
          <w:szCs w:val="22"/>
        </w:rPr>
        <w:t xml:space="preserve"> мы</w:t>
      </w:r>
      <w:r w:rsidR="00103CC1">
        <w:rPr>
          <w:rFonts w:ascii="Arial" w:hAnsi="Arial" w:cs="Arial"/>
          <w:color w:val="000000" w:themeColor="text1"/>
          <w:sz w:val="22"/>
          <w:szCs w:val="22"/>
        </w:rPr>
        <w:t xml:space="preserve"> гордимся, что они объединяют профессионалов из сферы высшего образования и смежных областей</w:t>
      </w:r>
      <w:r w:rsidR="006344D2">
        <w:rPr>
          <w:rFonts w:ascii="Arial" w:hAnsi="Arial" w:cs="Arial"/>
          <w:color w:val="000000" w:themeColor="text1"/>
          <w:sz w:val="22"/>
          <w:szCs w:val="22"/>
        </w:rPr>
        <w:t>», комментирует</w:t>
      </w:r>
      <w:r w:rsidR="00103C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44D2">
        <w:rPr>
          <w:rFonts w:ascii="Arial" w:hAnsi="Arial" w:cs="Arial"/>
          <w:color w:val="000000" w:themeColor="text1"/>
          <w:sz w:val="22"/>
          <w:szCs w:val="22"/>
        </w:rPr>
        <w:t>г</w:t>
      </w:r>
      <w:r w:rsidR="00103CC1" w:rsidRPr="00273873">
        <w:rPr>
          <w:rFonts w:ascii="Arial" w:hAnsi="Arial" w:cs="Arial"/>
          <w:color w:val="000000" w:themeColor="text1"/>
          <w:sz w:val="22"/>
          <w:szCs w:val="22"/>
        </w:rPr>
        <w:t>енеральный директор</w:t>
      </w:r>
      <w:r w:rsidR="006344D2">
        <w:rPr>
          <w:rFonts w:ascii="Arial" w:hAnsi="Arial" w:cs="Arial"/>
          <w:color w:val="000000" w:themeColor="text1"/>
          <w:sz w:val="22"/>
          <w:szCs w:val="22"/>
        </w:rPr>
        <w:t xml:space="preserve"> благотворительного ф</w:t>
      </w:r>
      <w:r w:rsidR="00103CC1" w:rsidRPr="00273873">
        <w:rPr>
          <w:rFonts w:ascii="Arial" w:hAnsi="Arial" w:cs="Arial"/>
          <w:color w:val="000000" w:themeColor="text1"/>
          <w:sz w:val="22"/>
          <w:szCs w:val="22"/>
        </w:rPr>
        <w:t>онда</w:t>
      </w:r>
      <w:r w:rsidR="006344D2">
        <w:rPr>
          <w:rFonts w:ascii="Arial" w:hAnsi="Arial" w:cs="Arial"/>
          <w:color w:val="000000" w:themeColor="text1"/>
          <w:sz w:val="22"/>
          <w:szCs w:val="22"/>
        </w:rPr>
        <w:t xml:space="preserve"> Владимира Потанина</w:t>
      </w:r>
      <w:r w:rsidR="00103CC1" w:rsidRPr="00273873">
        <w:rPr>
          <w:rFonts w:ascii="Arial" w:hAnsi="Arial" w:cs="Arial"/>
          <w:color w:val="000000" w:themeColor="text1"/>
          <w:sz w:val="22"/>
          <w:szCs w:val="22"/>
        </w:rPr>
        <w:t> </w:t>
      </w:r>
      <w:r w:rsidR="00103CC1"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Оксана </w:t>
      </w:r>
      <w:proofErr w:type="spellStart"/>
      <w:r w:rsidR="00103CC1" w:rsidRPr="00273873">
        <w:rPr>
          <w:rFonts w:ascii="Arial" w:hAnsi="Arial" w:cs="Arial"/>
          <w:b/>
          <w:bCs/>
          <w:color w:val="000000" w:themeColor="text1"/>
          <w:sz w:val="22"/>
          <w:szCs w:val="22"/>
        </w:rPr>
        <w:t>Орачева</w:t>
      </w:r>
      <w:proofErr w:type="spellEnd"/>
      <w:r w:rsidR="006344D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344D2" w:rsidRPr="00273873" w:rsidRDefault="006344D2" w:rsidP="006344D2">
      <w:pPr>
        <w:spacing w:after="150" w:line="270" w:lineRule="atLeast"/>
        <w:ind w:left="-284" w:right="-286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***</w:t>
      </w:r>
    </w:p>
    <w:p w:rsidR="00C4528B" w:rsidRPr="006344D2" w:rsidRDefault="006344D2" w:rsidP="006344D2">
      <w:pPr>
        <w:ind w:left="-284" w:right="-28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344D2">
        <w:rPr>
          <w:rFonts w:ascii="Arial" w:hAnsi="Arial" w:cs="Arial"/>
          <w:color w:val="000000" w:themeColor="text1"/>
          <w:sz w:val="22"/>
          <w:szCs w:val="22"/>
        </w:rPr>
        <w:t>Справочно</w:t>
      </w:r>
      <w:proofErr w:type="spellEnd"/>
    </w:p>
    <w:p w:rsidR="00C4528B" w:rsidRPr="00273873" w:rsidRDefault="00C4528B" w:rsidP="006344D2">
      <w:pPr>
        <w:ind w:left="-284" w:right="-28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b/>
          <w:color w:val="000000" w:themeColor="text1"/>
          <w:sz w:val="22"/>
          <w:szCs w:val="22"/>
        </w:rPr>
        <w:t>Благотворительный фонд Владимира Потанина</w:t>
      </w:r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– один из первых частных фондов в </w:t>
      </w:r>
      <w:proofErr w:type="gramStart"/>
      <w:r w:rsidRPr="00273873">
        <w:rPr>
          <w:rFonts w:ascii="Arial" w:hAnsi="Arial" w:cs="Arial"/>
          <w:color w:val="000000" w:themeColor="text1"/>
          <w:sz w:val="22"/>
          <w:szCs w:val="22"/>
        </w:rPr>
        <w:t>современной</w:t>
      </w:r>
      <w:proofErr w:type="gramEnd"/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России. Он был создан в 1999 году предпринимателем Владимиром Потаниным для реализации масштабных программ в сфере образования и культуры.</w:t>
      </w:r>
    </w:p>
    <w:p w:rsidR="006344D2" w:rsidRDefault="00C4528B" w:rsidP="006344D2">
      <w:pPr>
        <w:ind w:left="-284" w:right="-28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Фонд проводит долгосрочные стипендиальные и </w:t>
      </w:r>
      <w:proofErr w:type="spellStart"/>
      <w:r w:rsidRPr="00273873">
        <w:rPr>
          <w:rFonts w:ascii="Arial" w:hAnsi="Arial" w:cs="Arial"/>
          <w:color w:val="000000" w:themeColor="text1"/>
          <w:sz w:val="22"/>
          <w:szCs w:val="22"/>
        </w:rPr>
        <w:t>грантовые</w:t>
      </w:r>
      <w:proofErr w:type="spellEnd"/>
      <w:r w:rsidRPr="00273873">
        <w:rPr>
          <w:rFonts w:ascii="Arial" w:hAnsi="Arial" w:cs="Arial"/>
          <w:color w:val="000000" w:themeColor="text1"/>
          <w:sz w:val="22"/>
          <w:szCs w:val="22"/>
        </w:rPr>
        <w:t xml:space="preserve"> программы, адресованные талантливым студентам и преподавателям ведущих государственных и негосударственных вузов России, музейным специалистам, профессионалам спортивной отрасли, специалистам по созданию и развитию </w:t>
      </w:r>
      <w:proofErr w:type="spellStart"/>
      <w:r w:rsidRPr="00273873">
        <w:rPr>
          <w:rFonts w:ascii="Arial" w:hAnsi="Arial" w:cs="Arial"/>
          <w:color w:val="000000" w:themeColor="text1"/>
          <w:sz w:val="22"/>
          <w:szCs w:val="22"/>
        </w:rPr>
        <w:t>эндаументов</w:t>
      </w:r>
      <w:proofErr w:type="spellEnd"/>
      <w:r w:rsidRPr="0027387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344D2" w:rsidRDefault="006344D2" w:rsidP="006344D2">
      <w:pPr>
        <w:ind w:left="-284" w:right="-28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344D2" w:rsidRDefault="00C4528B" w:rsidP="006344D2">
      <w:pPr>
        <w:ind w:left="-284" w:right="-286"/>
        <w:contextualSpacing/>
        <w:jc w:val="both"/>
        <w:rPr>
          <w:b/>
          <w:color w:val="000000"/>
          <w:sz w:val="22"/>
          <w:szCs w:val="22"/>
        </w:rPr>
      </w:pPr>
      <w:r w:rsidRPr="006344D2">
        <w:rPr>
          <w:rFonts w:ascii="Arial" w:hAnsi="Arial" w:cs="Arial"/>
          <w:b/>
          <w:color w:val="000000"/>
          <w:sz w:val="22"/>
          <w:szCs w:val="22"/>
        </w:rPr>
        <w:t xml:space="preserve">О Конкурсе </w:t>
      </w:r>
      <w:r w:rsidRPr="006344D2">
        <w:rPr>
          <w:b/>
          <w:color w:val="000000"/>
          <w:sz w:val="22"/>
          <w:szCs w:val="22"/>
        </w:rPr>
        <w:t>на поддержку социально значимых инициатив</w:t>
      </w:r>
    </w:p>
    <w:p w:rsidR="00C4528B" w:rsidRPr="006344D2" w:rsidRDefault="00C4528B" w:rsidP="006344D2">
      <w:pPr>
        <w:ind w:left="-284" w:right="-286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proofErr w:type="gramStart"/>
      <w:r w:rsidRPr="006344D2">
        <w:rPr>
          <w:rFonts w:ascii="Arial" w:hAnsi="Arial" w:cs="Arial"/>
          <w:color w:val="000000"/>
          <w:sz w:val="22"/>
          <w:szCs w:val="22"/>
        </w:rPr>
        <w:t>Конкурс направлен на развитие социальных навыков и навыков социального проектирования магистрантов и преподавателей – победителей</w:t>
      </w:r>
      <w:r w:rsidRPr="006344D2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hyperlink r:id="rId8" w:history="1">
        <w:r w:rsidRPr="006344D2">
          <w:rPr>
            <w:rStyle w:val="s2"/>
            <w:rFonts w:ascii="Arial" w:hAnsi="Arial" w:cs="Arial"/>
            <w:color w:val="23747C"/>
            <w:sz w:val="22"/>
            <w:szCs w:val="22"/>
          </w:rPr>
          <w:t>Стипендиальной программы Владимира Потанина</w:t>
        </w:r>
      </w:hyperlink>
      <w:r w:rsidRPr="006344D2">
        <w:rPr>
          <w:rFonts w:ascii="Arial" w:hAnsi="Arial" w:cs="Arial"/>
          <w:color w:val="333333"/>
          <w:sz w:val="22"/>
          <w:szCs w:val="22"/>
        </w:rPr>
        <w:t>.</w:t>
      </w:r>
      <w:r w:rsidRPr="006344D2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6344D2">
        <w:rPr>
          <w:rFonts w:ascii="Arial" w:hAnsi="Arial" w:cs="Arial"/>
          <w:color w:val="000000"/>
          <w:sz w:val="22"/>
          <w:szCs w:val="22"/>
        </w:rPr>
        <w:t>Победители конкурса присоединятся к уникальному сообществу Фонда, смогут расширить круг общения с коллегами и партнерами из других университетов и НКО, получить доступ к передовому опыту и лучшим практикам решения социально значимых задач на Школе фонда, возможность пройти стажировку в рекомендованном НКО или</w:t>
      </w:r>
      <w:proofErr w:type="gramEnd"/>
      <w:r w:rsidRPr="006344D2">
        <w:rPr>
          <w:rFonts w:ascii="Arial" w:hAnsi="Arial" w:cs="Arial"/>
          <w:color w:val="000000"/>
          <w:sz w:val="22"/>
          <w:szCs w:val="22"/>
        </w:rPr>
        <w:t xml:space="preserve"> выиграть грант на реализацию своего социально значимого проекта.</w:t>
      </w:r>
    </w:p>
    <w:p w:rsidR="00C4528B" w:rsidRPr="006F286B" w:rsidRDefault="00C4528B" w:rsidP="00C4528B">
      <w:pPr>
        <w:rPr>
          <w:highlight w:val="cyan"/>
        </w:rPr>
      </w:pPr>
    </w:p>
    <w:p w:rsidR="002308BE" w:rsidRPr="0074368E" w:rsidRDefault="002308BE" w:rsidP="004A7C52">
      <w:pPr>
        <w:jc w:val="center"/>
        <w:rPr>
          <w:rFonts w:asciiTheme="minorHAnsi" w:hAnsiTheme="minorHAnsi" w:cstheme="minorHAnsi"/>
          <w:sz w:val="28"/>
        </w:rPr>
      </w:pPr>
    </w:p>
    <w:sectPr w:rsidR="002308BE" w:rsidRPr="0074368E" w:rsidSect="00466D3C">
      <w:footerReference w:type="default" r:id="rId9"/>
      <w:headerReference w:type="first" r:id="rId10"/>
      <w:pgSz w:w="11906" w:h="16838" w:code="9"/>
      <w:pgMar w:top="1135" w:right="849" w:bottom="1134" w:left="1701" w:header="1843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FF" w:rsidRDefault="00CB4EFF" w:rsidP="006D77D8">
      <w:r>
        <w:separator/>
      </w:r>
    </w:p>
  </w:endnote>
  <w:endnote w:type="continuationSeparator" w:id="0">
    <w:p w:rsidR="00CB4EFF" w:rsidRDefault="00CB4EFF" w:rsidP="006D7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  <w:embedRegular r:id="rId1" w:subsetted="1" w:fontKey="{EE525505-6760-4C8C-9394-15023412291F}"/>
    <w:embedBold r:id="rId2" w:subsetted="1" w:fontKey="{026DC9DC-17A4-4652-ACBE-57E6B42A9BA6}"/>
    <w:embedItalic r:id="rId3" w:subsetted="1" w:fontKey="{E7002D38-BC0B-456B-AAF0-8FCDA884E50E}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1E4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D8" w:rsidRPr="003C30B6" w:rsidRDefault="006D77D8">
    <w:pPr>
      <w:pStyle w:val="a5"/>
      <w:rPr>
        <w:rFonts w:ascii="Roboto" w:hAnsi="Roboto"/>
        <w:color w:val="00ADA2"/>
        <w:sz w:val="18"/>
        <w:szCs w:val="18"/>
      </w:rPr>
    </w:pPr>
    <w:r w:rsidRPr="003C30B6">
      <w:rPr>
        <w:rFonts w:ascii="Roboto" w:hAnsi="Roboto"/>
        <w:color w:val="00ADA2"/>
        <w:sz w:val="18"/>
        <w:szCs w:val="18"/>
      </w:rPr>
      <w:t>fondpotanin.ru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FF" w:rsidRDefault="00CB4EFF" w:rsidP="006D77D8">
      <w:r>
        <w:separator/>
      </w:r>
    </w:p>
  </w:footnote>
  <w:footnote w:type="continuationSeparator" w:id="0">
    <w:p w:rsidR="00CB4EFF" w:rsidRDefault="00CB4EFF" w:rsidP="006D7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17" w:rsidRPr="006D77D8" w:rsidRDefault="00F73217" w:rsidP="00F73217">
    <w:pPr>
      <w:pStyle w:val="a3"/>
      <w:ind w:left="788"/>
      <w:rPr>
        <w:rFonts w:ascii="Roboto" w:hAnsi="Roboto"/>
        <w:sz w:val="18"/>
        <w:szCs w:val="18"/>
      </w:rPr>
    </w:pPr>
    <w:r>
      <w:rPr>
        <w:rFonts w:ascii="Roboto" w:hAnsi="Roboto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-188595</wp:posOffset>
          </wp:positionH>
          <wp:positionV relativeFrom="paragraph">
            <wp:posOffset>-708246</wp:posOffset>
          </wp:positionV>
          <wp:extent cx="2471063" cy="675792"/>
          <wp:effectExtent l="0" t="0" r="5715" b="0"/>
          <wp:wrapNone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PF_logoblock_rus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063" cy="675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737A" w:rsidRPr="0054737A">
      <w:rPr>
        <w:rFonts w:ascii="Roboto" w:hAnsi="Roboto"/>
        <w:noProof/>
        <w:sz w:val="18"/>
        <w:szCs w:val="18"/>
      </w:rPr>
      <w:t>125009</w:t>
    </w:r>
    <w:r w:rsidR="0054737A">
      <w:rPr>
        <w:rFonts w:ascii="Roboto" w:hAnsi="Roboto"/>
        <w:noProof/>
        <w:sz w:val="18"/>
        <w:szCs w:val="18"/>
      </w:rPr>
      <w:t xml:space="preserve"> </w:t>
    </w:r>
    <w:r>
      <w:rPr>
        <w:rFonts w:ascii="Roboto" w:hAnsi="Roboto"/>
        <w:sz w:val="18"/>
        <w:szCs w:val="18"/>
      </w:rPr>
      <w:t>Москва</w:t>
    </w:r>
  </w:p>
  <w:p w:rsidR="00F73217" w:rsidRPr="009774CB" w:rsidRDefault="0054737A" w:rsidP="00F73217">
    <w:pPr>
      <w:pStyle w:val="a3"/>
      <w:ind w:left="788"/>
      <w:rPr>
        <w:rFonts w:ascii="Roboto" w:hAnsi="Roboto"/>
        <w:sz w:val="18"/>
        <w:szCs w:val="18"/>
      </w:rPr>
    </w:pPr>
    <w:r w:rsidRPr="0054737A">
      <w:rPr>
        <w:rFonts w:ascii="Roboto" w:hAnsi="Roboto"/>
        <w:sz w:val="18"/>
        <w:szCs w:val="18"/>
      </w:rPr>
      <w:t>ул. Тверская, 16, стр. 1</w:t>
    </w:r>
  </w:p>
  <w:p w:rsidR="00F73217" w:rsidRPr="006D77D8" w:rsidRDefault="00F73217" w:rsidP="00F73217">
    <w:pPr>
      <w:pStyle w:val="a3"/>
      <w:ind w:left="788"/>
      <w:rPr>
        <w:rFonts w:ascii="Roboto" w:hAnsi="Roboto"/>
        <w:sz w:val="18"/>
        <w:szCs w:val="18"/>
      </w:rPr>
    </w:pPr>
  </w:p>
  <w:p w:rsidR="00F73217" w:rsidRPr="006D77D8" w:rsidRDefault="00F73217" w:rsidP="00F73217">
    <w:pPr>
      <w:pStyle w:val="a3"/>
      <w:ind w:left="788"/>
      <w:rPr>
        <w:rFonts w:ascii="Roboto" w:hAnsi="Roboto"/>
        <w:sz w:val="18"/>
        <w:szCs w:val="18"/>
      </w:rPr>
    </w:pPr>
    <w:r w:rsidRPr="006D77D8">
      <w:rPr>
        <w:rFonts w:ascii="Roboto" w:hAnsi="Roboto"/>
        <w:sz w:val="18"/>
        <w:szCs w:val="18"/>
      </w:rPr>
      <w:t xml:space="preserve">тел: </w:t>
    </w:r>
    <w:r w:rsidR="0054737A" w:rsidRPr="0054737A">
      <w:rPr>
        <w:rFonts w:ascii="Roboto" w:hAnsi="Roboto"/>
        <w:sz w:val="18"/>
        <w:szCs w:val="18"/>
      </w:rPr>
      <w:t>+7 495 149 30 18</w:t>
    </w:r>
  </w:p>
  <w:p w:rsidR="00F73217" w:rsidRPr="006D77D8" w:rsidRDefault="00F73217" w:rsidP="00F73217">
    <w:pPr>
      <w:pStyle w:val="a3"/>
      <w:ind w:left="788"/>
      <w:rPr>
        <w:rFonts w:ascii="Roboto" w:hAnsi="Roboto"/>
        <w:sz w:val="18"/>
        <w:szCs w:val="18"/>
      </w:rPr>
    </w:pPr>
    <w:r w:rsidRPr="006D77D8">
      <w:rPr>
        <w:rFonts w:ascii="Roboto" w:hAnsi="Roboto"/>
        <w:sz w:val="18"/>
        <w:szCs w:val="18"/>
      </w:rPr>
      <w:t>info@fondpotanin.ru</w:t>
    </w:r>
  </w:p>
  <w:p w:rsidR="00F73217" w:rsidRDefault="00F732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BFD"/>
    <w:multiLevelType w:val="multilevel"/>
    <w:tmpl w:val="DD48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8288A"/>
    <w:multiLevelType w:val="hybridMultilevel"/>
    <w:tmpl w:val="B8761D6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90A3B25"/>
    <w:multiLevelType w:val="multilevel"/>
    <w:tmpl w:val="A0D8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810D3"/>
    <w:multiLevelType w:val="multilevel"/>
    <w:tmpl w:val="449A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421CC"/>
    <w:multiLevelType w:val="multilevel"/>
    <w:tmpl w:val="A0D8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4429B"/>
    <w:multiLevelType w:val="hybridMultilevel"/>
    <w:tmpl w:val="052E2D9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/>
  <w:stylePaneSortMethod w:val="0002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D77D8"/>
    <w:rsid w:val="00086C29"/>
    <w:rsid w:val="00103CC1"/>
    <w:rsid w:val="002308BE"/>
    <w:rsid w:val="00273873"/>
    <w:rsid w:val="003C30B6"/>
    <w:rsid w:val="00466D3C"/>
    <w:rsid w:val="004A7C52"/>
    <w:rsid w:val="0054737A"/>
    <w:rsid w:val="00584D8B"/>
    <w:rsid w:val="006344D2"/>
    <w:rsid w:val="006D77D8"/>
    <w:rsid w:val="00700C97"/>
    <w:rsid w:val="007367FA"/>
    <w:rsid w:val="0074368E"/>
    <w:rsid w:val="0075372B"/>
    <w:rsid w:val="007767D9"/>
    <w:rsid w:val="008119E2"/>
    <w:rsid w:val="00812B5E"/>
    <w:rsid w:val="008B12C8"/>
    <w:rsid w:val="008D6D12"/>
    <w:rsid w:val="008F216B"/>
    <w:rsid w:val="00951957"/>
    <w:rsid w:val="0097283E"/>
    <w:rsid w:val="009774CB"/>
    <w:rsid w:val="00A220B0"/>
    <w:rsid w:val="00A85F67"/>
    <w:rsid w:val="00AA36BA"/>
    <w:rsid w:val="00B03103"/>
    <w:rsid w:val="00BA2E86"/>
    <w:rsid w:val="00BA6EF6"/>
    <w:rsid w:val="00C4528B"/>
    <w:rsid w:val="00C741E2"/>
    <w:rsid w:val="00CB4EFF"/>
    <w:rsid w:val="00E14D08"/>
    <w:rsid w:val="00E47351"/>
    <w:rsid w:val="00E72811"/>
    <w:rsid w:val="00F7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5E"/>
    <w:rPr>
      <w:rFonts w:ascii="Tahoma" w:hAnsi="Tahoma"/>
      <w:sz w:val="24"/>
      <w:szCs w:val="24"/>
      <w:lang w:eastAsia="ru-RU"/>
    </w:rPr>
  </w:style>
  <w:style w:type="paragraph" w:styleId="1">
    <w:name w:val="heading 1"/>
    <w:aliases w:val="место проведения"/>
    <w:basedOn w:val="a"/>
    <w:next w:val="a"/>
    <w:link w:val="10"/>
    <w:autoRedefine/>
    <w:uiPriority w:val="99"/>
    <w:qFormat/>
    <w:rsid w:val="00A220B0"/>
    <w:pPr>
      <w:keepNext/>
      <w:keepLines/>
      <w:ind w:left="142" w:right="232"/>
      <w:jc w:val="center"/>
      <w:outlineLvl w:val="0"/>
    </w:pPr>
    <w:rPr>
      <w:rFonts w:ascii="Arial" w:hAnsi="Arial"/>
      <w:b/>
      <w:bCs/>
      <w:noProof/>
      <w:color w:val="000000"/>
      <w:sz w:val="20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528B"/>
    <w:pPr>
      <w:keepNext/>
      <w:keepLines/>
      <w:tabs>
        <w:tab w:val="left" w:pos="0"/>
      </w:tabs>
      <w:spacing w:before="200" w:line="280" w:lineRule="exact"/>
      <w:ind w:firstLine="284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D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D12"/>
    <w:rPr>
      <w:rFonts w:ascii="Tahoma" w:eastAsia="Tahoma" w:hAnsi="Tahoma" w:cs="Times New Roman"/>
    </w:rPr>
  </w:style>
  <w:style w:type="paragraph" w:styleId="a5">
    <w:name w:val="footer"/>
    <w:basedOn w:val="a"/>
    <w:link w:val="a6"/>
    <w:uiPriority w:val="99"/>
    <w:unhideWhenUsed/>
    <w:rsid w:val="008D6D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D12"/>
    <w:rPr>
      <w:rFonts w:ascii="Tahoma" w:eastAsia="Tahoma" w:hAnsi="Tahoma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6D12"/>
    <w:rPr>
      <w:rFonts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D6D12"/>
    <w:rPr>
      <w:rFonts w:ascii="Tahoma" w:eastAsia="Tahoma" w:hAnsi="Tahoma" w:cs="Tahoma"/>
      <w:sz w:val="16"/>
      <w:szCs w:val="16"/>
    </w:rPr>
  </w:style>
  <w:style w:type="table" w:styleId="a9">
    <w:name w:val="Table Grid"/>
    <w:basedOn w:val="a1"/>
    <w:uiPriority w:val="59"/>
    <w:rsid w:val="008D6D12"/>
    <w:rPr>
      <w:rFonts w:eastAsia="Tahom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екст письма"/>
    <w:basedOn w:val="a"/>
    <w:qFormat/>
    <w:rsid w:val="00A220B0"/>
    <w:pPr>
      <w:ind w:firstLine="709"/>
      <w:jc w:val="both"/>
    </w:pPr>
    <w:rPr>
      <w:rFonts w:eastAsia="Calibri"/>
      <w:color w:val="000000"/>
      <w:szCs w:val="22"/>
      <w:lang w:eastAsia="en-US"/>
    </w:rPr>
  </w:style>
  <w:style w:type="paragraph" w:customStyle="1" w:styleId="ab">
    <w:name w:val="Адрес"/>
    <w:basedOn w:val="a"/>
    <w:qFormat/>
    <w:rsid w:val="00A220B0"/>
    <w:pPr>
      <w:jc w:val="right"/>
    </w:pPr>
    <w:rPr>
      <w:rFonts w:eastAsia="Calibri"/>
      <w:color w:val="000000"/>
      <w:szCs w:val="22"/>
      <w:lang w:eastAsia="en-US"/>
    </w:rPr>
  </w:style>
  <w:style w:type="paragraph" w:customStyle="1" w:styleId="ac">
    <w:name w:val="Реквизиты протокола"/>
    <w:basedOn w:val="a"/>
    <w:next w:val="a"/>
    <w:qFormat/>
    <w:rsid w:val="00A220B0"/>
    <w:rPr>
      <w:rFonts w:eastAsia="Calibri"/>
      <w:color w:val="000000"/>
      <w:sz w:val="20"/>
      <w:lang w:eastAsia="en-US"/>
    </w:rPr>
  </w:style>
  <w:style w:type="paragraph" w:customStyle="1" w:styleId="ad">
    <w:name w:val="ПОВЕСТКА"/>
    <w:basedOn w:val="a"/>
    <w:qFormat/>
    <w:rsid w:val="00A220B0"/>
    <w:pPr>
      <w:jc w:val="center"/>
    </w:pPr>
    <w:rPr>
      <w:rFonts w:eastAsia="Calibri"/>
      <w:b/>
      <w:color w:val="000000"/>
      <w:sz w:val="20"/>
      <w:szCs w:val="22"/>
      <w:lang w:eastAsia="en-US"/>
    </w:rPr>
  </w:style>
  <w:style w:type="paragraph" w:customStyle="1" w:styleId="ae">
    <w:name w:val="Номер"/>
    <w:aliases w:val="дата документа"/>
    <w:basedOn w:val="a"/>
    <w:autoRedefine/>
    <w:qFormat/>
    <w:rsid w:val="00A220B0"/>
    <w:rPr>
      <w:rFonts w:eastAsia="Calibri" w:cs="Arial"/>
      <w:color w:val="000000"/>
      <w:sz w:val="20"/>
      <w:szCs w:val="22"/>
      <w:lang w:eastAsia="en-US"/>
    </w:rPr>
  </w:style>
  <w:style w:type="character" w:customStyle="1" w:styleId="10">
    <w:name w:val="Заголовок 1 Знак"/>
    <w:aliases w:val="место проведения Знак"/>
    <w:basedOn w:val="a0"/>
    <w:link w:val="1"/>
    <w:uiPriority w:val="99"/>
    <w:rsid w:val="00A220B0"/>
    <w:rPr>
      <w:rFonts w:ascii="Arial" w:hAnsi="Arial"/>
      <w:b/>
      <w:bCs/>
      <w:noProof/>
      <w:color w:val="000000"/>
      <w:szCs w:val="28"/>
    </w:rPr>
  </w:style>
  <w:style w:type="paragraph" w:styleId="af">
    <w:name w:val="Subtitle"/>
    <w:aliases w:val="Протокол ариал"/>
    <w:basedOn w:val="a"/>
    <w:next w:val="a"/>
    <w:link w:val="af0"/>
    <w:autoRedefine/>
    <w:qFormat/>
    <w:rsid w:val="00A220B0"/>
    <w:pPr>
      <w:numPr>
        <w:ilvl w:val="1"/>
      </w:numPr>
      <w:jc w:val="center"/>
    </w:pPr>
    <w:rPr>
      <w:rFonts w:ascii="Arial" w:hAnsi="Arial"/>
      <w:b/>
      <w:iCs/>
      <w:color w:val="000000"/>
      <w:kern w:val="39"/>
      <w:lang w:eastAsia="en-US"/>
    </w:rPr>
  </w:style>
  <w:style w:type="character" w:customStyle="1" w:styleId="af0">
    <w:name w:val="Подзаголовок Знак"/>
    <w:aliases w:val="Протокол ариал Знак"/>
    <w:basedOn w:val="a0"/>
    <w:link w:val="af"/>
    <w:rsid w:val="00A220B0"/>
    <w:rPr>
      <w:rFonts w:ascii="Arial" w:hAnsi="Arial"/>
      <w:b/>
      <w:iCs/>
      <w:color w:val="000000"/>
      <w:kern w:val="39"/>
      <w:sz w:val="24"/>
      <w:szCs w:val="24"/>
    </w:rPr>
  </w:style>
  <w:style w:type="table" w:customStyle="1" w:styleId="ochakovo">
    <w:name w:val="ochakovo"/>
    <w:basedOn w:val="11"/>
    <w:uiPriority w:val="99"/>
    <w:rsid w:val="0075372B"/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  <w:jc w:val="center"/>
      </w:pPr>
      <w:rPr>
        <w:rFonts w:ascii="Tahoma" w:hAnsi="Tahoma"/>
        <w:b/>
        <w:bCs/>
        <w:sz w:val="22"/>
      </w:rPr>
      <w:tblPr/>
      <w:tcPr>
        <w:tcBorders>
          <w:top w:val="single" w:sz="8" w:space="0" w:color="000000" w:themeColor="text1"/>
          <w:left w:val="nil"/>
          <w:bottom w:val="single" w:sz="4" w:space="0" w:color="1F497D" w:themeColor="tex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">
    <w:name w:val="Светлая заливка1"/>
    <w:basedOn w:val="a1"/>
    <w:uiPriority w:val="60"/>
    <w:rsid w:val="0075372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1">
    <w:name w:val="Hyperlink"/>
    <w:basedOn w:val="a0"/>
    <w:uiPriority w:val="99"/>
    <w:unhideWhenUsed/>
    <w:rsid w:val="004A7C5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52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List Paragraph"/>
    <w:basedOn w:val="a"/>
    <w:uiPriority w:val="34"/>
    <w:qFormat/>
    <w:rsid w:val="00C4528B"/>
    <w:pPr>
      <w:tabs>
        <w:tab w:val="left" w:pos="0"/>
      </w:tabs>
      <w:spacing w:after="60" w:line="280" w:lineRule="exact"/>
      <w:ind w:left="720" w:firstLine="284"/>
      <w:contextualSpacing/>
      <w:jc w:val="both"/>
    </w:pPr>
    <w:rPr>
      <w:rFonts w:ascii="Arial" w:eastAsia="Verdana" w:hAnsi="Arial" w:cs="Arial"/>
      <w:lang w:eastAsia="en-US"/>
    </w:rPr>
  </w:style>
  <w:style w:type="paragraph" w:styleId="af3">
    <w:name w:val="Normal (Web)"/>
    <w:basedOn w:val="a"/>
    <w:uiPriority w:val="99"/>
    <w:semiHidden/>
    <w:unhideWhenUsed/>
    <w:rsid w:val="00C4528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C4528B"/>
  </w:style>
  <w:style w:type="character" w:customStyle="1" w:styleId="s1">
    <w:name w:val="s1"/>
    <w:basedOn w:val="a0"/>
    <w:rsid w:val="00C4528B"/>
  </w:style>
  <w:style w:type="character" w:customStyle="1" w:styleId="s2">
    <w:name w:val="s2"/>
    <w:basedOn w:val="a0"/>
    <w:rsid w:val="00C4528B"/>
  </w:style>
  <w:style w:type="character" w:customStyle="1" w:styleId="FontStyle37">
    <w:name w:val="Font Style37"/>
    <w:rsid w:val="00466D3C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rsid w:val="00466D3C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Arial Black" w:hAnsi="Arial Bla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2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pend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F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085E-9377-46F4-A03D-6548B648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Дубовский Дмитрий</dc:creator>
  <cp:lastModifiedBy>LVoroncova</cp:lastModifiedBy>
  <cp:revision>2</cp:revision>
  <cp:lastPrinted>2018-07-02T12:35:00Z</cp:lastPrinted>
  <dcterms:created xsi:type="dcterms:W3CDTF">2018-07-12T17:12:00Z</dcterms:created>
  <dcterms:modified xsi:type="dcterms:W3CDTF">2018-07-12T17:12:00Z</dcterms:modified>
</cp:coreProperties>
</file>