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ru-RU"/>
        </w:rPr>
        <w:t>ПРЕСС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ru-RU"/>
        </w:rPr>
        <w:t>РЕЛИЗ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 </w:t>
      </w:r>
    </w:p>
    <w:p>
      <w:pPr>
        <w:pStyle w:val="Normal1"/>
        <w:spacing w:after="160" w:line="259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Стартовал всероссийский студенческий конкурс «Экодвор </w:t>
      </w:r>
      <w:r>
        <w:rPr>
          <w:b w:val="1"/>
          <w:bCs w:val="1"/>
          <w:sz w:val="24"/>
          <w:szCs w:val="24"/>
          <w:rtl w:val="0"/>
          <w:lang w:val="ru-RU"/>
        </w:rPr>
        <w:t>Party</w:t>
      </w:r>
      <w:r>
        <w:rPr>
          <w:b w:val="1"/>
          <w:bCs w:val="1"/>
          <w:sz w:val="24"/>
          <w:szCs w:val="24"/>
          <w:rtl w:val="0"/>
          <w:lang w:val="ru-RU"/>
        </w:rPr>
        <w:t>»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 xml:space="preserve">Российских студентов приглашают принять участие в конкурсе </w:t>
      </w:r>
      <w:r>
        <w:rPr>
          <w:sz w:val="24"/>
          <w:szCs w:val="24"/>
          <w:rtl w:val="0"/>
          <w:lang w:val="ru-RU"/>
        </w:rPr>
        <w:t xml:space="preserve">«Экодвор </w:t>
      </w:r>
      <w:r>
        <w:rPr>
          <w:sz w:val="24"/>
          <w:szCs w:val="24"/>
          <w:rtl w:val="0"/>
          <w:lang w:val="ru-RU"/>
        </w:rPr>
        <w:t>Party</w:t>
      </w:r>
      <w:r>
        <w:rPr>
          <w:sz w:val="24"/>
          <w:szCs w:val="24"/>
          <w:rtl w:val="0"/>
          <w:lang w:val="ru-RU"/>
        </w:rPr>
        <w:t>» и провести в своих вузах праздники “Экодвор”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направленные на внедрение раздельного сбора мусора и развитие культуры грамотного обращения с отходами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Конкурс проходит в рамках </w:t>
      </w:r>
      <w:r>
        <w:rPr>
          <w:sz w:val="24"/>
          <w:szCs w:val="24"/>
          <w:rtl w:val="0"/>
          <w:lang w:val="ru-RU"/>
        </w:rPr>
        <w:t xml:space="preserve">студенческого экоквеста </w:t>
      </w:r>
      <w:r>
        <w:rPr>
          <w:sz w:val="24"/>
          <w:szCs w:val="24"/>
          <w:u w:color="1155cc"/>
          <w:rtl w:val="0"/>
          <w:lang w:val="ru-RU"/>
        </w:rPr>
        <w:t>«Разделяй с нами»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 и </w:t>
      </w:r>
      <w:r>
        <w:rPr>
          <w:sz w:val="24"/>
          <w:szCs w:val="24"/>
          <w:rtl w:val="0"/>
          <w:lang w:val="ru-RU"/>
        </w:rPr>
        <w:t xml:space="preserve">продлится до </w:t>
      </w:r>
      <w:r>
        <w:rPr>
          <w:sz w:val="24"/>
          <w:szCs w:val="24"/>
          <w:rtl w:val="0"/>
          <w:lang w:val="ru-RU"/>
        </w:rPr>
        <w:t xml:space="preserve">15 </w:t>
      </w:r>
      <w:r>
        <w:rPr>
          <w:sz w:val="24"/>
          <w:szCs w:val="24"/>
          <w:rtl w:val="0"/>
          <w:lang w:val="ru-RU"/>
        </w:rPr>
        <w:t xml:space="preserve">февраля </w:t>
      </w:r>
      <w:r>
        <w:rPr>
          <w:sz w:val="24"/>
          <w:szCs w:val="24"/>
          <w:rtl w:val="0"/>
          <w:lang w:val="ru-RU"/>
        </w:rPr>
        <w:t xml:space="preserve">2019 </w:t>
      </w:r>
      <w:r>
        <w:rPr>
          <w:sz w:val="24"/>
          <w:szCs w:val="24"/>
          <w:rtl w:val="0"/>
          <w:lang w:val="ru-RU"/>
        </w:rPr>
        <w:t>года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1"/>
        <w:shd w:val="clear" w:color="auto" w:fill="ffffff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 xml:space="preserve">Чтобы провести праздник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shd w:val="clear" w:color="auto" w:fill="ffffff"/>
          <w:rtl w:val="0"/>
          <w:lang w:val="ru-RU"/>
        </w:rPr>
        <w:t>Экодвор</w:t>
      </w:r>
      <w:r>
        <w:rPr>
          <w:sz w:val="24"/>
          <w:szCs w:val="24"/>
          <w:rtl w:val="0"/>
          <w:lang w:val="ru-RU"/>
        </w:rPr>
        <w:t>» и выполнить другие задания экоквеста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 в своем вузе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с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туденческим командам необходимо зарегистрироваться на сайте </w:t>
      </w:r>
      <w:r>
        <w:rPr>
          <w:color w:val="0000ff"/>
          <w:sz w:val="24"/>
          <w:szCs w:val="24"/>
          <w:u w:val="single" w:color="0000ff"/>
          <w:shd w:val="clear" w:color="auto" w:fill="ffffff"/>
          <w:rtl w:val="0"/>
          <w:lang w:val="ru-RU"/>
        </w:rPr>
        <w:t>www.</w:t>
      </w:r>
      <w:r>
        <w:rPr>
          <w:color w:val="0000ff"/>
          <w:sz w:val="24"/>
          <w:szCs w:val="24"/>
          <w:u w:val="single" w:color="0000ff"/>
          <w:shd w:val="clear" w:color="auto" w:fill="ffffff"/>
          <w:rtl w:val="0"/>
          <w:lang w:val="ru-RU"/>
        </w:rPr>
        <w:t>рсо</w:t>
      </w:r>
      <w:r>
        <w:rPr>
          <w:color w:val="0000ff"/>
          <w:sz w:val="24"/>
          <w:szCs w:val="24"/>
          <w:u w:val="single" w:color="0000ff"/>
          <w:shd w:val="clear" w:color="auto" w:fill="ffffff"/>
          <w:rtl w:val="0"/>
          <w:lang w:val="ru-RU"/>
        </w:rPr>
        <w:t>.</w:t>
      </w:r>
      <w:r>
        <w:rPr>
          <w:color w:val="0000ff"/>
          <w:sz w:val="24"/>
          <w:szCs w:val="24"/>
          <w:u w:val="single" w:color="0000ff"/>
          <w:shd w:val="clear" w:color="auto" w:fill="ffffff"/>
          <w:rtl w:val="0"/>
          <w:lang w:val="ru-RU"/>
        </w:rPr>
        <w:t>вузэкоквест</w:t>
      </w:r>
      <w:r>
        <w:rPr>
          <w:color w:val="0000ff"/>
          <w:sz w:val="24"/>
          <w:szCs w:val="24"/>
          <w:u w:val="single" w:color="0000ff"/>
          <w:shd w:val="clear" w:color="auto" w:fill="ffffff"/>
          <w:rtl w:val="0"/>
          <w:lang w:val="ru-RU"/>
        </w:rPr>
        <w:t>.</w:t>
      </w:r>
      <w:r>
        <w:rPr>
          <w:color w:val="0000ff"/>
          <w:sz w:val="24"/>
          <w:szCs w:val="24"/>
          <w:u w:val="single" w:color="0000ff"/>
          <w:shd w:val="clear" w:color="auto" w:fill="ffffff"/>
          <w:rtl w:val="0"/>
          <w:lang w:val="ru-RU"/>
        </w:rPr>
        <w:t>рф</w:t>
      </w:r>
      <w:r>
        <w:rPr>
          <w:color w:val="0000ff"/>
          <w:sz w:val="24"/>
          <w:szCs w:val="24"/>
          <w:u w:val="single" w:color="0000ff"/>
          <w:shd w:val="clear" w:color="auto" w:fill="ffffff"/>
          <w:rtl w:val="0"/>
          <w:lang w:val="ru-RU"/>
        </w:rPr>
        <w:t>.</w:t>
      </w:r>
    </w:p>
    <w:p>
      <w:pPr>
        <w:pStyle w:val="Normal1"/>
        <w:shd w:val="clear" w:color="auto" w:fill="ffffff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1"/>
        <w:shd w:val="clear" w:color="auto" w:fill="ffffff"/>
        <w:spacing w:after="0" w:line="240" w:lineRule="auto"/>
        <w:jc w:val="both"/>
        <w:rPr>
          <w:strike w:val="1"/>
          <w:dstrike w:val="0"/>
          <w:sz w:val="24"/>
          <w:szCs w:val="24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 xml:space="preserve">Важной концептуальной частью мероприятия является мобильный пункт приема вторсырья </w:t>
      </w:r>
      <w:r>
        <w:rPr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sz w:val="24"/>
          <w:szCs w:val="24"/>
          <w:shd w:val="clear" w:color="auto" w:fill="ffffff"/>
          <w:rtl w:val="0"/>
          <w:lang w:val="ru-RU"/>
        </w:rPr>
        <w:t>бумага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стекло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металл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пластик и т</w:t>
      </w:r>
      <w:r>
        <w:rPr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sz w:val="24"/>
          <w:szCs w:val="24"/>
          <w:shd w:val="clear" w:color="auto" w:fill="ffffff"/>
          <w:rtl w:val="0"/>
          <w:lang w:val="ru-RU"/>
        </w:rPr>
        <w:t>д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.) </w:t>
      </w:r>
      <w:r>
        <w:rPr>
          <w:sz w:val="24"/>
          <w:szCs w:val="24"/>
          <w:shd w:val="clear" w:color="auto" w:fill="ffffff"/>
          <w:rtl w:val="0"/>
          <w:lang w:val="ru-RU"/>
        </w:rPr>
        <w:t>для отправки во вторичную переработку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а увлекательные интерактивные задания  направлены на вовлечение участников в практику раздельного сбора и сокращени</w:t>
      </w:r>
      <w:r>
        <w:rPr>
          <w:sz w:val="24"/>
          <w:szCs w:val="24"/>
          <w:shd w:val="clear" w:color="auto" w:fill="ffffff"/>
          <w:rtl w:val="0"/>
          <w:lang w:val="ru-RU"/>
        </w:rPr>
        <w:t>е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 количества производимого мусора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z w:val="24"/>
          <w:szCs w:val="24"/>
          <w:shd w:val="clear" w:color="auto" w:fill="ffffff"/>
          <w:rtl w:val="0"/>
          <w:lang w:val="ru-RU"/>
        </w:rPr>
        <w:t>Например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обмен вещами и книгами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творческие мастер</w:t>
      </w:r>
      <w:r>
        <w:rPr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sz w:val="24"/>
          <w:szCs w:val="24"/>
          <w:shd w:val="clear" w:color="auto" w:fill="ffffff"/>
          <w:rtl w:val="0"/>
          <w:lang w:val="ru-RU"/>
        </w:rPr>
        <w:t>классы по второй жизни вещей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игры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викторины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квесты и другие активности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посвященные грамотному обращению с отходами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z w:val="24"/>
          <w:szCs w:val="24"/>
          <w:shd w:val="clear" w:color="auto" w:fill="ffffff"/>
          <w:rtl w:val="0"/>
          <w:lang w:val="ru-RU"/>
        </w:rPr>
        <w:t>Квест проводится с целью внедрения раздельного сбора отходов в вузах на постоянной основе</w:t>
      </w:r>
      <w:r>
        <w:rPr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 xml:space="preserve"> 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 xml:space="preserve">Шесть призеров </w:t>
      </w:r>
      <w:r>
        <w:rPr>
          <w:sz w:val="24"/>
          <w:szCs w:val="24"/>
          <w:rtl w:val="0"/>
          <w:lang w:val="ru-RU"/>
        </w:rPr>
        <w:t xml:space="preserve">«Экодвор </w:t>
      </w:r>
      <w:r>
        <w:rPr>
          <w:sz w:val="24"/>
          <w:szCs w:val="24"/>
          <w:rtl w:val="0"/>
          <w:lang w:val="ru-RU"/>
        </w:rPr>
        <w:t>Party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 получат дипломы участников всероссийского конкурса и полезные экопризы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sz w:val="24"/>
          <w:szCs w:val="24"/>
          <w:shd w:val="clear" w:color="auto" w:fill="ffffff"/>
          <w:rtl w:val="0"/>
          <w:lang w:val="ru-RU"/>
        </w:rPr>
        <w:t>а члены команды</w:t>
      </w:r>
      <w:r>
        <w:rPr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победителя будут приглашены на слет </w:t>
      </w:r>
      <w:r>
        <w:rPr>
          <w:sz w:val="24"/>
          <w:szCs w:val="24"/>
          <w:rtl w:val="0"/>
          <w:lang w:val="ru-RU"/>
        </w:rPr>
        <w:t>Ассоциации зеленых вузов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который пройдет в Москве весной </w:t>
      </w:r>
      <w:r>
        <w:rPr>
          <w:sz w:val="24"/>
          <w:szCs w:val="24"/>
          <w:rtl w:val="0"/>
          <w:lang w:val="ru-RU"/>
        </w:rPr>
        <w:t xml:space="preserve">2019 </w:t>
      </w:r>
      <w:r>
        <w:rPr>
          <w:sz w:val="24"/>
          <w:szCs w:val="24"/>
          <w:rtl w:val="0"/>
          <w:lang w:val="ru-RU"/>
        </w:rPr>
        <w:t>года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1"/>
        <w:shd w:val="clear" w:color="auto" w:fill="ffffff"/>
        <w:spacing w:after="0" w:line="240" w:lineRule="auto"/>
        <w:jc w:val="both"/>
        <w:rPr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 xml:space="preserve">Организаторы конкурса — Фонд «ЭРА» при поддержке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The Coca-Cola Foundation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и Движения ЭКА в рамках программы «Разделяй с нами» системы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Coca-Cola </w:t>
      </w:r>
      <w:r>
        <w:rPr>
          <w:sz w:val="24"/>
          <w:szCs w:val="24"/>
          <w:shd w:val="clear" w:color="auto" w:fill="ffffff"/>
          <w:rtl w:val="0"/>
          <w:lang w:val="ru-RU"/>
        </w:rPr>
        <w:t>в России</w:t>
      </w:r>
      <w:r>
        <w:rPr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Всероссийские студенческие интерактивные квесты “Разделяй с нами” проводятся с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2016 </w:t>
      </w:r>
      <w:r>
        <w:rPr>
          <w:sz w:val="24"/>
          <w:szCs w:val="24"/>
          <w:shd w:val="clear" w:color="auto" w:fill="ffffff"/>
          <w:rtl w:val="0"/>
          <w:lang w:val="ru-RU"/>
        </w:rPr>
        <w:t>года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«В результате мы расчитываем на создание собственной инфраструктуры для раздельного сбора в каждом вузе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принимающем участие в программе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Мы сделали вывод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что молодежная аудитория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студенты активно вовлекаются в наши инициативы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им не безразличны проблемы экологии и раздельного сбора в России</w:t>
      </w:r>
      <w:r>
        <w:rPr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i w:val="1"/>
          <w:iCs w:val="1"/>
          <w:sz w:val="24"/>
          <w:szCs w:val="24"/>
          <w:rtl w:val="0"/>
          <w:lang w:val="ru-RU"/>
        </w:rPr>
        <w:t>Среди участников наших постоянных дворовых мероприятий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которые охватывают людей разного возраста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мы видим много студентов</w:t>
      </w:r>
      <w:r>
        <w:rPr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>готовых к приобретению новых полезных привычек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  <w:r>
        <w:rPr>
          <w:i w:val="1"/>
          <w:iCs w:val="1"/>
          <w:sz w:val="24"/>
          <w:szCs w:val="24"/>
          <w:rtl w:val="0"/>
          <w:lang w:val="ru-RU"/>
        </w:rPr>
        <w:t xml:space="preserve"> Молодые люди намного гибче в этом плане»</w:t>
      </w:r>
      <w:r>
        <w:rPr>
          <w:i w:val="1"/>
          <w:iCs w:val="1"/>
          <w:sz w:val="24"/>
          <w:szCs w:val="24"/>
          <w:rtl w:val="0"/>
          <w:lang w:val="ru-RU"/>
        </w:rPr>
        <w:t>,</w:t>
      </w:r>
      <w:r>
        <w:rPr>
          <w:sz w:val="24"/>
          <w:szCs w:val="24"/>
          <w:rtl w:val="0"/>
          <w:lang w:val="ru-RU"/>
        </w:rPr>
        <w:t xml:space="preserve"> - </w:t>
      </w:r>
      <w:r>
        <w:rPr>
          <w:sz w:val="24"/>
          <w:szCs w:val="24"/>
          <w:rtl w:val="0"/>
          <w:lang w:val="ru-RU"/>
        </w:rPr>
        <w:t>рассказала Анна Мелешина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директор по внешним связям и коммуникациям </w:t>
      </w:r>
      <w:r>
        <w:rPr>
          <w:sz w:val="24"/>
          <w:szCs w:val="24"/>
          <w:rtl w:val="0"/>
          <w:lang w:val="ru-RU"/>
        </w:rPr>
        <w:t xml:space="preserve">Coca-Cola </w:t>
      </w:r>
      <w:r>
        <w:rPr>
          <w:sz w:val="24"/>
          <w:szCs w:val="24"/>
          <w:rtl w:val="0"/>
          <w:lang w:val="ru-RU"/>
        </w:rPr>
        <w:t>в России и Белоруссии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1"/>
        <w:shd w:val="clear" w:color="auto" w:fill="ffffff"/>
        <w:spacing w:after="0" w:line="240" w:lineRule="auto"/>
        <w:jc w:val="both"/>
        <w:rPr>
          <w:strike w:val="1"/>
          <w:dstrike w:val="0"/>
          <w:sz w:val="24"/>
          <w:szCs w:val="24"/>
          <w:shd w:val="clear" w:color="auto" w:fill="ffffff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 xml:space="preserve">С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2016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года в квесте “Разделяй с нами” приняли участие студенты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288 </w:t>
      </w:r>
      <w:r>
        <w:rPr>
          <w:sz w:val="24"/>
          <w:szCs w:val="24"/>
          <w:shd w:val="clear" w:color="auto" w:fill="ffffff"/>
          <w:rtl w:val="0"/>
          <w:lang w:val="ru-RU"/>
        </w:rPr>
        <w:t>российских вузов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В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40 </w:t>
      </w:r>
      <w:r>
        <w:rPr>
          <w:sz w:val="24"/>
          <w:szCs w:val="24"/>
          <w:shd w:val="clear" w:color="auto" w:fill="ffffff"/>
          <w:rtl w:val="0"/>
          <w:lang w:val="ru-RU"/>
        </w:rPr>
        <w:t>вузах был внедрен раздельный сбор отходов на постоянной основе</w:t>
      </w:r>
      <w:r>
        <w:rPr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B"/>
        <w:spacing w:after="120" w:line="259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О программе «Разделяй с нами»  </w:t>
      </w:r>
    </w:p>
    <w:p>
      <w:pPr>
        <w:pStyle w:val="Body B"/>
        <w:spacing w:after="120" w:line="259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Программа «Разделяй с нами» системы </w:t>
      </w:r>
      <w:r>
        <w:rPr>
          <w:rFonts w:ascii="Arial" w:hAnsi="Arial"/>
          <w:rtl w:val="0"/>
          <w:lang w:val="ru-RU"/>
        </w:rPr>
        <w:t xml:space="preserve">Coca-Cola </w:t>
      </w:r>
      <w:r>
        <w:rPr>
          <w:rFonts w:ascii="Arial" w:hAnsi="Arial" w:hint="default"/>
          <w:rtl w:val="0"/>
          <w:lang w:val="ru-RU"/>
        </w:rPr>
        <w:t xml:space="preserve">в России реализуется с ноября </w:t>
      </w:r>
      <w:r>
        <w:rPr>
          <w:rFonts w:ascii="Arial" w:hAnsi="Arial"/>
          <w:rtl w:val="0"/>
          <w:lang w:val="ru-RU"/>
        </w:rPr>
        <w:t xml:space="preserve">2016 </w:t>
      </w:r>
      <w:r>
        <w:rPr>
          <w:rFonts w:ascii="Arial" w:hAnsi="Arial" w:hint="default"/>
          <w:rtl w:val="0"/>
          <w:lang w:val="ru-RU"/>
        </w:rPr>
        <w:t>года и тематически разделена на две части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инфраструктурную и просветительскую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Инфраструктурная составляющая включает в себя расстановку контейнеров и сбор отходов упаковки в школах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университетах и дворах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С ноября </w:t>
      </w:r>
      <w:r>
        <w:rPr>
          <w:rFonts w:ascii="Arial" w:hAnsi="Arial"/>
          <w:rtl w:val="0"/>
          <w:lang w:val="ru-RU"/>
        </w:rPr>
        <w:t xml:space="preserve">2016 </w:t>
      </w:r>
      <w:r>
        <w:rPr>
          <w:rFonts w:ascii="Arial" w:hAnsi="Arial" w:hint="default"/>
          <w:rtl w:val="0"/>
          <w:lang w:val="ru-RU"/>
        </w:rPr>
        <w:t xml:space="preserve">года до сентября </w:t>
      </w:r>
      <w:r>
        <w:rPr>
          <w:rFonts w:ascii="Arial" w:hAnsi="Arial"/>
          <w:rtl w:val="0"/>
          <w:lang w:val="ru-RU"/>
        </w:rPr>
        <w:t xml:space="preserve">2018 </w:t>
      </w:r>
      <w:r>
        <w:rPr>
          <w:rFonts w:ascii="Arial" w:hAnsi="Arial" w:hint="default"/>
          <w:rtl w:val="0"/>
          <w:lang w:val="ru-RU"/>
        </w:rPr>
        <w:t xml:space="preserve">года система </w:t>
      </w:r>
      <w:r>
        <w:rPr>
          <w:rFonts w:ascii="Arial" w:hAnsi="Arial"/>
          <w:rtl w:val="0"/>
          <w:lang w:val="ru-RU"/>
        </w:rPr>
        <w:t xml:space="preserve">Coca-Cola </w:t>
      </w:r>
      <w:r>
        <w:rPr>
          <w:rFonts w:ascii="Arial" w:hAnsi="Arial" w:hint="default"/>
          <w:rtl w:val="0"/>
          <w:lang w:val="ru-RU"/>
        </w:rPr>
        <w:t xml:space="preserve">в России отправила на переработку  более </w:t>
      </w:r>
      <w:r>
        <w:rPr>
          <w:rFonts w:ascii="Arial" w:hAnsi="Arial"/>
          <w:rtl w:val="0"/>
          <w:lang w:val="ru-RU"/>
        </w:rPr>
        <w:t xml:space="preserve">38 </w:t>
      </w:r>
      <w:r>
        <w:rPr>
          <w:rFonts w:ascii="Arial" w:hAnsi="Arial" w:hint="default"/>
          <w:rtl w:val="0"/>
          <w:lang w:val="ru-RU"/>
        </w:rPr>
        <w:t>тысяч тонн отходов различной упаковки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География инфраструктурной части проекта охватывает </w:t>
      </w:r>
      <w:r>
        <w:rPr>
          <w:rFonts w:ascii="Arial" w:hAnsi="Arial"/>
          <w:rtl w:val="0"/>
          <w:lang w:val="ru-RU"/>
        </w:rPr>
        <w:t xml:space="preserve">37 </w:t>
      </w:r>
      <w:r>
        <w:rPr>
          <w:rFonts w:ascii="Arial" w:hAnsi="Arial" w:hint="default"/>
          <w:rtl w:val="0"/>
          <w:lang w:val="ru-RU"/>
        </w:rPr>
        <w:t>населенных пунктов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где установлены более </w:t>
      </w:r>
      <w:r>
        <w:rPr>
          <w:rFonts w:ascii="Arial" w:hAnsi="Arial"/>
          <w:rtl w:val="0"/>
          <w:lang w:val="ru-RU"/>
        </w:rPr>
        <w:t xml:space="preserve">4 </w:t>
      </w:r>
      <w:r>
        <w:rPr>
          <w:rFonts w:ascii="Arial" w:hAnsi="Arial" w:hint="default"/>
          <w:rtl w:val="0"/>
          <w:lang w:val="ru-RU"/>
        </w:rPr>
        <w:t>тыс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контейнеров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Просветительская часть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 свою очередь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направлена на обучение населения раздельному сбору отходов и развивает данную культуру на всех уровнях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от отдельного человека до общества в целом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Общий охват просветительской части программы «Разделяй с нами» на сегодняшний день </w:t>
      </w: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 w:hint="default"/>
          <w:rtl w:val="0"/>
          <w:lang w:val="ru-RU"/>
        </w:rPr>
        <w:t xml:space="preserve">более </w:t>
      </w:r>
      <w:r>
        <w:rPr>
          <w:rFonts w:ascii="Arial" w:hAnsi="Arial"/>
          <w:rtl w:val="0"/>
          <w:lang w:val="ru-RU"/>
        </w:rPr>
        <w:t xml:space="preserve">800 </w:t>
      </w:r>
      <w:r>
        <w:rPr>
          <w:rFonts w:ascii="Arial" w:hAnsi="Arial" w:hint="default"/>
          <w:rtl w:val="0"/>
          <w:lang w:val="ru-RU"/>
        </w:rPr>
        <w:t>тысяч человек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Система </w:t>
      </w:r>
      <w:r>
        <w:rPr>
          <w:rFonts w:ascii="Arial" w:hAnsi="Arial"/>
          <w:rtl w:val="0"/>
          <w:lang w:val="ru-RU"/>
        </w:rPr>
        <w:t xml:space="preserve">Coca-Cola </w:t>
      </w:r>
      <w:r>
        <w:rPr>
          <w:rFonts w:ascii="Arial" w:hAnsi="Arial" w:hint="default"/>
          <w:rtl w:val="0"/>
          <w:lang w:val="ru-RU"/>
        </w:rPr>
        <w:t xml:space="preserve">поставила для себя глобальную цель перейти на полностью перерабатываемую упаковку к </w:t>
      </w:r>
      <w:r>
        <w:rPr>
          <w:rFonts w:ascii="Arial" w:hAnsi="Arial"/>
          <w:rtl w:val="0"/>
          <w:lang w:val="ru-RU"/>
        </w:rPr>
        <w:t xml:space="preserve">2025 </w:t>
      </w:r>
      <w:r>
        <w:rPr>
          <w:rFonts w:ascii="Arial" w:hAnsi="Arial" w:hint="default"/>
          <w:rtl w:val="0"/>
          <w:lang w:val="ru-RU"/>
        </w:rPr>
        <w:t xml:space="preserve">году и к </w:t>
      </w:r>
      <w:r>
        <w:rPr>
          <w:rFonts w:ascii="Arial" w:hAnsi="Arial"/>
          <w:rtl w:val="0"/>
          <w:lang w:val="ru-RU"/>
        </w:rPr>
        <w:t xml:space="preserve">2030 </w:t>
      </w:r>
      <w:r>
        <w:rPr>
          <w:rFonts w:ascii="Arial" w:hAnsi="Arial" w:hint="default"/>
          <w:rtl w:val="0"/>
          <w:lang w:val="ru-RU"/>
        </w:rPr>
        <w:t xml:space="preserve">году обеспечить сбор и переработку </w:t>
      </w:r>
      <w:r>
        <w:rPr>
          <w:rFonts w:ascii="Arial" w:hAnsi="Arial"/>
          <w:rtl w:val="0"/>
          <w:lang w:val="ru-RU"/>
        </w:rPr>
        <w:t xml:space="preserve">100% </w:t>
      </w:r>
      <w:r>
        <w:rPr>
          <w:rFonts w:ascii="Arial" w:hAnsi="Arial" w:hint="default"/>
          <w:rtl w:val="0"/>
          <w:lang w:val="ru-RU"/>
        </w:rPr>
        <w:t>эквивалента упаковки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выпускаемой на рынок</w:t>
      </w:r>
      <w:r>
        <w:rPr>
          <w:rFonts w:ascii="Arial" w:hAnsi="Arial"/>
          <w:rtl w:val="0"/>
          <w:lang w:val="ru-RU"/>
        </w:rPr>
        <w:t>.</w:t>
      </w:r>
    </w:p>
    <w:p>
      <w:pPr>
        <w:pStyle w:val="Body B"/>
        <w:spacing w:after="160" w:line="259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Подробнее</w:t>
      </w:r>
      <w:r>
        <w:rPr>
          <w:rFonts w:ascii="Arial" w:hAnsi="Arial"/>
          <w:rtl w:val="0"/>
          <w:lang w:val="ru-RU"/>
        </w:rPr>
        <w:t xml:space="preserve">: </w:t>
      </w:r>
    </w:p>
    <w:p>
      <w:pPr>
        <w:pStyle w:val="Normal.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  <w:lang w:val="ru-RU"/>
        </w:rPr>
        <w:t>Подробнее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"http://www.%D1%80%D0%B0%D0%B7%D0%B4%D0%B5%D0%BB%D1%8F%D0%B9%D1%81%D0%BD%D0%B0%D0%BC%D0%B8.%D1%80%D1%84"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www.</w:t>
      </w:r>
      <w:r>
        <w:rPr>
          <w:rStyle w:val="Link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разделяйснами</w:t>
      </w:r>
      <w:r>
        <w:rPr>
          <w:rStyle w:val="Link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  <w:r>
        <w:rPr>
          <w:rStyle w:val="Link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рф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"http://www.%D1%80%D0%B0%D0%B7%D0%B4%D0%B5%D0%BB%D1%8F%D0%B9%D1%84%D0%BB%D0%B5%D1%88%D0%BC%D0%BE%D0%B1.%D1%80%D1%84"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www.</w:t>
      </w:r>
      <w:r>
        <w:rPr>
          <w:rStyle w:val="Hyperlink.0"/>
          <w:sz w:val="24"/>
          <w:szCs w:val="24"/>
          <w:rtl w:val="0"/>
          <w:lang w:val="ru-RU"/>
        </w:rPr>
        <w:t>разделяйфлешмоб</w:t>
      </w:r>
      <w:r>
        <w:rPr>
          <w:rStyle w:val="Hyperlink.0"/>
          <w:sz w:val="24"/>
          <w:szCs w:val="24"/>
          <w:rtl w:val="0"/>
          <w:lang w:val="ru-RU"/>
        </w:rPr>
        <w:t>.</w:t>
      </w:r>
      <w:r>
        <w:rPr>
          <w:rStyle w:val="Hyperlink.0"/>
          <w:sz w:val="24"/>
          <w:szCs w:val="24"/>
          <w:rtl w:val="0"/>
          <w:lang w:val="ru-RU"/>
        </w:rPr>
        <w:t>рф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"http://www.%D1%80%D1%81%D0%BE.%D0%B2%D1%83%D0%B7%D1%8D%D0%BA%D0%BE%D0%BA%D0%B2%D0%B5%D1%81%D1%82.%D1%80%D1%84"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www.</w:t>
      </w:r>
      <w:r>
        <w:rPr>
          <w:rStyle w:val="Hyperlink.0"/>
          <w:sz w:val="24"/>
          <w:szCs w:val="24"/>
          <w:rtl w:val="0"/>
          <w:lang w:val="ru-RU"/>
        </w:rPr>
        <w:t>рсо</w:t>
      </w:r>
      <w:r>
        <w:rPr>
          <w:rStyle w:val="Hyperlink.0"/>
          <w:sz w:val="24"/>
          <w:szCs w:val="24"/>
          <w:rtl w:val="0"/>
          <w:lang w:val="ru-RU"/>
        </w:rPr>
        <w:t>.</w:t>
      </w:r>
      <w:r>
        <w:rPr>
          <w:rStyle w:val="Hyperlink.0"/>
          <w:sz w:val="24"/>
          <w:szCs w:val="24"/>
          <w:rtl w:val="0"/>
          <w:lang w:val="ru-RU"/>
        </w:rPr>
        <w:t>вузэкоквест</w:t>
      </w:r>
      <w:r>
        <w:rPr>
          <w:rStyle w:val="Hyperlink.0"/>
          <w:sz w:val="24"/>
          <w:szCs w:val="24"/>
          <w:rtl w:val="0"/>
          <w:lang w:val="ru-RU"/>
        </w:rPr>
        <w:t>.</w:t>
      </w:r>
      <w:r>
        <w:rPr>
          <w:rStyle w:val="Hyperlink.0"/>
          <w:sz w:val="24"/>
          <w:szCs w:val="24"/>
          <w:rtl w:val="0"/>
          <w:lang w:val="ru-RU"/>
        </w:rPr>
        <w:t>рф</w:t>
      </w:r>
      <w:r>
        <w:rPr>
          <w:sz w:val="24"/>
          <w:szCs w:val="24"/>
        </w:rPr>
        <w:fldChar w:fldCharType="end" w:fldLock="0"/>
      </w:r>
      <w:r>
        <w:rPr>
          <w:rStyle w:val="Hyperlink.0"/>
          <w:sz w:val="24"/>
          <w:szCs w:val="24"/>
          <w:rtl w:val="0"/>
          <w:lang w:val="ru-RU"/>
        </w:rPr>
        <w:t xml:space="preserve">,  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"http://www.%D0%BC%D0%BE%D0%B9%D1%8D%D0%BA%D0%BE%D0%B4%D0%B2%D0%BE%D1%80.%D1%80%D1%84"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ru-RU"/>
        </w:rPr>
        <w:t>www.</w:t>
      </w:r>
      <w:r>
        <w:rPr>
          <w:rStyle w:val="Hyperlink.1"/>
          <w:sz w:val="24"/>
          <w:szCs w:val="24"/>
          <w:rtl w:val="0"/>
          <w:lang w:val="ru-RU"/>
        </w:rPr>
        <w:t>мойэкодвор</w:t>
      </w:r>
      <w:r>
        <w:rPr>
          <w:rStyle w:val="Hyperlink.1"/>
          <w:sz w:val="24"/>
          <w:szCs w:val="24"/>
          <w:rtl w:val="0"/>
          <w:lang w:val="ru-RU"/>
        </w:rPr>
        <w:t>.</w:t>
      </w:r>
      <w:r>
        <w:rPr>
          <w:rStyle w:val="Hyperlink.1"/>
          <w:sz w:val="24"/>
          <w:szCs w:val="24"/>
          <w:rtl w:val="0"/>
          <w:lang w:val="ru-RU"/>
        </w:rPr>
        <w:t>рф</w:t>
      </w:r>
      <w:r>
        <w:rPr>
          <w:sz w:val="24"/>
          <w:szCs w:val="24"/>
        </w:rPr>
        <w:fldChar w:fldCharType="end" w:fldLock="0"/>
      </w:r>
      <w:bookmarkStart w:name="_gjdgxs" w:id="0"/>
      <w:bookmarkEnd w:id="0"/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> 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ru-RU"/>
        </w:rPr>
        <w:t>Дополнительная информация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>Евгения Савина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>Пресс</w:t>
      </w:r>
      <w:r>
        <w:rPr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секретарь фонда «ЭРА» 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>Тел</w:t>
      </w:r>
      <w:r>
        <w:rPr>
          <w:sz w:val="24"/>
          <w:szCs w:val="24"/>
          <w:shd w:val="clear" w:color="auto" w:fill="ffffff"/>
          <w:rtl w:val="0"/>
          <w:lang w:val="en-US"/>
        </w:rPr>
        <w:t>.: 8 906 032 14 10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rtl w:val="0"/>
          <w:lang w:val="en-US"/>
        </w:rPr>
        <w:t>E-mail: e.savina@ecamir.ru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rtl w:val="0"/>
          <w:lang w:val="en-US"/>
        </w:rPr>
        <w:t> 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 xml:space="preserve">Владимир Кравцов 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 xml:space="preserve">Менеджер по коммуникациям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Coca-Cola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Россия </w:t>
      </w:r>
    </w:p>
    <w:p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ru-RU"/>
        </w:rPr>
        <w:t>тел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.: 8 495 651 6935 </w:t>
      </w:r>
    </w:p>
    <w:p>
      <w:pPr>
        <w:pStyle w:val="Normal1"/>
        <w:shd w:val="clear" w:color="auto" w:fill="ffffff"/>
        <w:spacing w:after="0" w:line="240" w:lineRule="auto"/>
        <w:jc w:val="both"/>
      </w:pPr>
      <w:r>
        <w:rPr>
          <w:sz w:val="24"/>
          <w:szCs w:val="24"/>
          <w:shd w:val="clear" w:color="auto" w:fill="ffffff"/>
          <w:rtl w:val="0"/>
          <w:lang w:val="en-US"/>
        </w:rPr>
        <w:t>e-mail: vkravtsov@coca-cola.com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color w:val="000000"/>
      <w:u w:color="000000"/>
    </w:rPr>
  </w:style>
  <w:style w:type="character" w:styleId="Hyperlink.1">
    <w:name w:val="Hyperlink.1"/>
    <w:basedOn w:val="Link"/>
    <w:next w:val="Hyperlink.1"/>
    <w:rPr>
      <w:color w:val="000000"/>
      <w:u w:color="000000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